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F375" w14:textId="77777777" w:rsidR="00F10E83" w:rsidRPr="00F10E83" w:rsidRDefault="00F10E83" w:rsidP="00FA5EA4">
      <w:pPr>
        <w:widowControl w:val="0"/>
        <w:tabs>
          <w:tab w:val="clear" w:pos="360"/>
          <w:tab w:val="right" w:pos="10080"/>
        </w:tabs>
        <w:autoSpaceDE w:val="0"/>
        <w:autoSpaceDN w:val="0"/>
        <w:adjustRightInd w:val="0"/>
        <w:jc w:val="left"/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>H-</w:t>
      </w:r>
      <w:proofErr w:type="spellStart"/>
      <w:r w:rsidR="00E81B56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>Soc</w:t>
      </w:r>
      <w:proofErr w:type="spellEnd"/>
      <w:r w:rsidR="00E81B56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 xml:space="preserve"> • </w:t>
      </w:r>
      <w:proofErr w:type="spellStart"/>
      <w:r w:rsidR="00E81B56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>Rm</w:t>
      </w:r>
      <w:proofErr w:type="spellEnd"/>
      <w:r w:rsidR="00E81B56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 xml:space="preserve"> 105</w:t>
      </w:r>
      <w:r w:rsidR="00FA5EA4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ab/>
      </w:r>
      <w:r w:rsidRPr="00F10E83"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 xml:space="preserve">College Fridays • </w:t>
      </w:r>
      <w:r w:rsidRPr="00F10E83">
        <w:rPr>
          <w:rFonts w:ascii="Cambria" w:hAnsi="Cambria" w:cs="Trebuchet MS"/>
          <w:b/>
          <w:bCs/>
          <w:i/>
          <w:color w:val="262626"/>
          <w:sz w:val="32"/>
          <w:szCs w:val="32"/>
          <w:lang w:eastAsia="ja-JP"/>
        </w:rPr>
        <w:t>$ and College</w:t>
      </w:r>
    </w:p>
    <w:p w14:paraId="6D6D8048" w14:textId="77777777" w:rsidR="00F10E83" w:rsidRPr="00F10E83" w:rsidRDefault="00E81B56" w:rsidP="00F10E83">
      <w:pPr>
        <w:widowControl w:val="0"/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</w:pPr>
      <w:r>
        <w:rPr>
          <w:rFonts w:ascii="Cambria" w:hAnsi="Cambria" w:cs="Trebuchet MS"/>
          <w:b/>
          <w:bCs/>
          <w:color w:val="262626"/>
          <w:sz w:val="32"/>
          <w:szCs w:val="32"/>
          <w:lang w:eastAsia="ja-JP"/>
        </w:rPr>
        <w:t>October 10, 2016</w:t>
      </w:r>
    </w:p>
    <w:p w14:paraId="1CDF2D83" w14:textId="77777777" w:rsidR="00F10E83" w:rsidRPr="00F10E83" w:rsidRDefault="00F10E83" w:rsidP="00F10E83">
      <w:pPr>
        <w:widowControl w:val="0"/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38E1CF09" w14:textId="77777777" w:rsidR="00F10E83" w:rsidRPr="000F1D8E" w:rsidRDefault="00F10E83" w:rsidP="00F10E83">
      <w:pPr>
        <w:widowControl w:val="0"/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b/>
          <w:color w:val="262626"/>
          <w:sz w:val="32"/>
          <w:szCs w:val="32"/>
          <w:lang w:eastAsia="ja-JP"/>
        </w:rPr>
      </w:pPr>
      <w:r w:rsidRPr="000F1D8E">
        <w:rPr>
          <w:rFonts w:ascii="Cambria" w:hAnsi="Cambria" w:cs="Arial"/>
          <w:b/>
          <w:color w:val="262626"/>
          <w:sz w:val="32"/>
          <w:szCs w:val="32"/>
          <w:lang w:eastAsia="ja-JP"/>
        </w:rPr>
        <w:t>A few critical things to remember:</w:t>
      </w:r>
    </w:p>
    <w:p w14:paraId="49D05AF2" w14:textId="77777777" w:rsidR="00F10E83" w:rsidRPr="00F10E83" w:rsidRDefault="00F10E83" w:rsidP="00F10E83">
      <w:pPr>
        <w:widowControl w:val="0"/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593DC51D" w14:textId="77777777" w:rsidR="00F10E83" w:rsidRPr="00F10E83" w:rsidRDefault="00F10E83" w:rsidP="00F10E83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Almost no one pays the “sticker price” for a school. You do not know how much it will cost until you get your financial aid (FA) package.</w:t>
      </w:r>
      <w:r>
        <w:rPr>
          <w:rFonts w:ascii="Cambria" w:hAnsi="Cambria" w:cs="Arial"/>
          <w:color w:val="262626"/>
          <w:sz w:val="32"/>
          <w:szCs w:val="32"/>
          <w:lang w:eastAsia="ja-JP"/>
        </w:rPr>
        <w:t xml:space="preserve"> Sometimes private schools with lots of funds are cheaper than public schools; sometimes not. </w:t>
      </w:r>
      <w:r w:rsidRPr="00FA5EA4">
        <w:rPr>
          <w:rFonts w:ascii="Cambria" w:hAnsi="Cambria" w:cs="Arial"/>
          <w:color w:val="262626"/>
          <w:sz w:val="32"/>
          <w:szCs w:val="32"/>
          <w:lang w:eastAsia="ja-JP"/>
        </w:rPr>
        <w:t xml:space="preserve">Think about ROI when taking on debt, and remember </w:t>
      </w:r>
      <w:r w:rsidR="00FA5EA4">
        <w:rPr>
          <w:rFonts w:ascii="Cambria" w:hAnsi="Cambria" w:cs="Arial"/>
          <w:color w:val="262626"/>
          <w:sz w:val="32"/>
          <w:szCs w:val="32"/>
          <w:lang w:eastAsia="ja-JP"/>
        </w:rPr>
        <w:t xml:space="preserve">to </w:t>
      </w:r>
      <w:r w:rsidR="00FA5EA4" w:rsidRPr="00FA5EA4">
        <w:rPr>
          <w:rFonts w:ascii="Cambria" w:hAnsi="Cambria" w:cs="Arial"/>
          <w:i/>
          <w:color w:val="262626"/>
          <w:sz w:val="32"/>
          <w:szCs w:val="32"/>
          <w:lang w:eastAsia="ja-JP"/>
        </w:rPr>
        <w:t>think of</w:t>
      </w:r>
      <w:r w:rsidRPr="00FA5EA4">
        <w:rPr>
          <w:rFonts w:ascii="Cambria" w:hAnsi="Cambria" w:cs="Arial"/>
          <w:color w:val="262626"/>
          <w:sz w:val="32"/>
          <w:szCs w:val="32"/>
          <w:lang w:eastAsia="ja-JP"/>
        </w:rPr>
        <w:t xml:space="preserve"> </w:t>
      </w:r>
      <w:r w:rsidRPr="00FA5EA4">
        <w:rPr>
          <w:rFonts w:ascii="Cambria" w:hAnsi="Cambria" w:cs="Arial"/>
          <w:i/>
          <w:color w:val="262626"/>
          <w:sz w:val="32"/>
          <w:szCs w:val="32"/>
          <w:lang w:eastAsia="ja-JP"/>
        </w:rPr>
        <w:t xml:space="preserve">college debt </w:t>
      </w:r>
      <w:r w:rsidR="00FA5EA4">
        <w:rPr>
          <w:rFonts w:ascii="Cambria" w:hAnsi="Cambria" w:cs="Arial"/>
          <w:i/>
          <w:color w:val="262626"/>
          <w:sz w:val="32"/>
          <w:szCs w:val="32"/>
          <w:lang w:eastAsia="ja-JP"/>
        </w:rPr>
        <w:t>as</w:t>
      </w:r>
      <w:r w:rsidRPr="00FA5EA4">
        <w:rPr>
          <w:rFonts w:ascii="Cambria" w:hAnsi="Cambria" w:cs="Arial"/>
          <w:i/>
          <w:color w:val="262626"/>
          <w:sz w:val="32"/>
          <w:szCs w:val="32"/>
          <w:lang w:eastAsia="ja-JP"/>
        </w:rPr>
        <w:t xml:space="preserve"> a business investment.</w:t>
      </w:r>
    </w:p>
    <w:p w14:paraId="31BFC327" w14:textId="77777777" w:rsidR="00F10E83" w:rsidRPr="00F10E83" w:rsidRDefault="00F10E83" w:rsidP="00F10E83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Deadlines are critical. You cannot miss them. Many aspects of FA are FCFS (first come first served).</w:t>
      </w:r>
    </w:p>
    <w:p w14:paraId="24AE6BF0" w14:textId="77777777" w:rsidR="00F10E83" w:rsidRPr="00F10E83" w:rsidRDefault="00F10E83" w:rsidP="00F10E83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You need to spend serious time on th</w:t>
      </w:r>
      <w:r w:rsidR="00FA5EA4">
        <w:rPr>
          <w:rFonts w:ascii="Cambria" w:hAnsi="Cambria" w:cs="Arial"/>
          <w:color w:val="262626"/>
          <w:sz w:val="32"/>
          <w:szCs w:val="32"/>
          <w:lang w:eastAsia="ja-JP"/>
        </w:rPr>
        <w:t>e FA</w:t>
      </w: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 part of the process</w:t>
      </w:r>
      <w:r w:rsidR="00FA5EA4">
        <w:rPr>
          <w:rFonts w:ascii="Cambria" w:hAnsi="Cambria" w:cs="Arial"/>
          <w:color w:val="262626"/>
          <w:sz w:val="32"/>
          <w:szCs w:val="32"/>
          <w:lang w:eastAsia="ja-JP"/>
        </w:rPr>
        <w:t xml:space="preserve"> — </w:t>
      </w: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filling out forms, working with parents and guardians on various parts of the process, looking for scholarships.</w:t>
      </w:r>
      <w:r>
        <w:rPr>
          <w:rFonts w:ascii="Cambria" w:hAnsi="Cambria" w:cs="Arial"/>
          <w:color w:val="262626"/>
          <w:sz w:val="32"/>
          <w:szCs w:val="32"/>
          <w:lang w:eastAsia="ja-JP"/>
        </w:rPr>
        <w:t xml:space="preserve"> Take ownership of it.</w:t>
      </w:r>
    </w:p>
    <w:p w14:paraId="526F9593" w14:textId="77777777" w:rsidR="00F10E83" w:rsidRPr="00F10E83" w:rsidRDefault="00F10E83" w:rsidP="00F10E83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Scholarship forms and essays should be taken as seriously as college applications.</w:t>
      </w:r>
    </w:p>
    <w:p w14:paraId="1DCA1BDF" w14:textId="77777777" w:rsidR="00F10E83" w:rsidRPr="00F10E83" w:rsidRDefault="00F10E83" w:rsidP="00F10E83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Money attracts money. Success attracts success.</w:t>
      </w:r>
    </w:p>
    <w:p w14:paraId="6D9BE9F7" w14:textId="77777777" w:rsidR="00F10E83" w:rsidRPr="00F10E83" w:rsidRDefault="00F10E83" w:rsidP="00F10E83">
      <w:pPr>
        <w:pStyle w:val="ListParagraph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Once a college admits you, they want to retain you. Don’</w:t>
      </w:r>
      <w:r>
        <w:rPr>
          <w:rFonts w:ascii="Cambria" w:hAnsi="Cambria" w:cs="Arial"/>
          <w:color w:val="262626"/>
          <w:sz w:val="32"/>
          <w:szCs w:val="32"/>
          <w:lang w:eastAsia="ja-JP"/>
        </w:rPr>
        <w:t xml:space="preserve">t be afraid to try to negotiate if you don’t get enough </w:t>
      </w:r>
      <w:r w:rsidR="00FA5EA4">
        <w:rPr>
          <w:rFonts w:ascii="Cambria" w:hAnsi="Cambria" w:cs="Arial"/>
          <w:color w:val="262626"/>
          <w:sz w:val="32"/>
          <w:szCs w:val="32"/>
          <w:lang w:eastAsia="ja-JP"/>
        </w:rPr>
        <w:t xml:space="preserve">aid </w:t>
      </w:r>
      <w:r>
        <w:rPr>
          <w:rFonts w:ascii="Cambria" w:hAnsi="Cambria" w:cs="Arial"/>
          <w:color w:val="262626"/>
          <w:sz w:val="32"/>
          <w:szCs w:val="32"/>
          <w:lang w:eastAsia="ja-JP"/>
        </w:rPr>
        <w:t>to go to the school you want.</w:t>
      </w:r>
      <w:r w:rsidR="00FA5EA4">
        <w:rPr>
          <w:rFonts w:ascii="Cambria" w:hAnsi="Cambria" w:cs="Arial"/>
          <w:color w:val="262626"/>
          <w:sz w:val="32"/>
          <w:szCs w:val="32"/>
          <w:lang w:eastAsia="ja-JP"/>
        </w:rPr>
        <w:t xml:space="preserve"> The worst that can happen is that they say they cannot give more than they have already offered.</w:t>
      </w:r>
    </w:p>
    <w:p w14:paraId="116B8C2A" w14:textId="77777777" w:rsidR="00F10E83" w:rsidRPr="00F10E83" w:rsidRDefault="00F10E83" w:rsidP="00F10E83">
      <w:pPr>
        <w:widowControl w:val="0"/>
        <w:tabs>
          <w:tab w:val="clear" w:pos="360"/>
        </w:tabs>
        <w:autoSpaceDE w:val="0"/>
        <w:autoSpaceDN w:val="0"/>
        <w:adjustRightInd w:val="0"/>
        <w:jc w:val="left"/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65ECDC3B" w14:textId="77777777" w:rsidR="00F10E83" w:rsidRPr="00F10E83" w:rsidRDefault="001C0371" w:rsidP="00F10E83">
      <w:pPr>
        <w:rPr>
          <w:rFonts w:ascii="Cambria" w:hAnsi="Cambria" w:cs="Arial"/>
          <w:i/>
          <w:color w:val="262626"/>
          <w:sz w:val="32"/>
          <w:szCs w:val="32"/>
          <w:lang w:eastAsia="ja-JP"/>
        </w:rPr>
      </w:pPr>
      <w:hyperlink r:id="rId6" w:history="1">
        <w:r w:rsidR="00F10E83"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>College scholarships site</w:t>
        </w:r>
      </w:hyperlink>
      <w:r w:rsidR="00F10E83"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. This is the college scholarships portal at CollegeBoard.com. It's a pretty good place to start. </w:t>
      </w:r>
      <w:r w:rsidR="00F10E83" w:rsidRPr="00F10E83">
        <w:rPr>
          <w:rFonts w:ascii="Cambria" w:hAnsi="Cambria" w:cs="Arial"/>
          <w:i/>
          <w:color w:val="262626"/>
          <w:sz w:val="32"/>
          <w:szCs w:val="32"/>
          <w:lang w:eastAsia="ja-JP"/>
        </w:rPr>
        <w:t xml:space="preserve">Remember, if a site says that they will charge you money or asks you for information like a credit card number, don't use it. </w:t>
      </w:r>
    </w:p>
    <w:p w14:paraId="4AC9AD62" w14:textId="77777777" w:rsidR="00F10E83" w:rsidRPr="00F10E83" w:rsidRDefault="00F10E83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360D5C4C" w14:textId="77777777" w:rsidR="00F10E83" w:rsidRPr="00F10E83" w:rsidRDefault="00F10E83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Other non-profit sites include: </w:t>
      </w:r>
      <w:hyperlink r:id="rId7" w:history="1">
        <w:proofErr w:type="spellStart"/>
        <w:r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>FinAid's</w:t>
        </w:r>
        <w:proofErr w:type="spellEnd"/>
        <w:r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 xml:space="preserve"> Scholarship search</w:t>
        </w:r>
      </w:hyperlink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 and </w:t>
      </w:r>
      <w:hyperlink r:id="rId8" w:history="1">
        <w:proofErr w:type="spellStart"/>
        <w:r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>FastWeb</w:t>
        </w:r>
        <w:proofErr w:type="spellEnd"/>
      </w:hyperlink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.</w:t>
      </w:r>
    </w:p>
    <w:p w14:paraId="399AA554" w14:textId="77777777" w:rsidR="00F10E83" w:rsidRPr="00F10E83" w:rsidRDefault="00F10E83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7CC5598F" w14:textId="77777777" w:rsidR="00F10E83" w:rsidRPr="00F10E83" w:rsidRDefault="00F10E83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The U.S. Government has excellent resources that can be accessed at: </w:t>
      </w:r>
      <w:hyperlink r:id="rId9" w:history="1">
        <w:r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>U.S. Dept. of Education Guide to Federal Financial Aid</w:t>
        </w:r>
      </w:hyperlink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; the direct link for information on the FAFSA is </w:t>
      </w:r>
      <w:hyperlink r:id="rId10" w:history="1">
        <w:r w:rsidRPr="00F10E83">
          <w:rPr>
            <w:rStyle w:val="Hyperlink"/>
            <w:rFonts w:ascii="Cambria" w:hAnsi="Cambria" w:cs="Arial"/>
            <w:sz w:val="32"/>
            <w:szCs w:val="32"/>
            <w:lang w:eastAsia="ja-JP"/>
          </w:rPr>
          <w:t>here</w:t>
        </w:r>
      </w:hyperlink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.</w:t>
      </w:r>
    </w:p>
    <w:p w14:paraId="3A09BF2E" w14:textId="77777777" w:rsidR="00F10E83" w:rsidRPr="00F10E83" w:rsidRDefault="00F10E83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22F827D9" w14:textId="77777777" w:rsidR="00943CBB" w:rsidRDefault="00F10E83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And, remember that I told you that there are some pretty unusual scholarships out there? Look at some of </w:t>
      </w:r>
      <w:hyperlink r:id="rId11" w:history="1">
        <w:r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>these</w:t>
        </w:r>
      </w:hyperlink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>...</w:t>
      </w:r>
    </w:p>
    <w:p w14:paraId="251D6508" w14:textId="77777777" w:rsidR="003A0021" w:rsidRPr="000F1D8E" w:rsidRDefault="003A0021" w:rsidP="00F10E83">
      <w:pPr>
        <w:rPr>
          <w:rFonts w:ascii="Cambria" w:hAnsi="Cambria" w:cs="Arial"/>
          <w:b/>
          <w:color w:val="262626"/>
          <w:sz w:val="32"/>
          <w:szCs w:val="32"/>
          <w:lang w:eastAsia="ja-JP"/>
        </w:rPr>
      </w:pPr>
      <w:r w:rsidRPr="000F1D8E">
        <w:rPr>
          <w:rFonts w:ascii="Cambria" w:hAnsi="Cambria" w:cs="Arial"/>
          <w:b/>
          <w:color w:val="262626"/>
          <w:sz w:val="32"/>
          <w:szCs w:val="32"/>
          <w:lang w:eastAsia="ja-JP"/>
        </w:rPr>
        <w:lastRenderedPageBreak/>
        <w:t>Sample costs from some schools:</w:t>
      </w:r>
    </w:p>
    <w:p w14:paraId="73B9BC65" w14:textId="77777777" w:rsidR="003A0021" w:rsidRDefault="003A0021" w:rsidP="00F10E83">
      <w:pPr>
        <w:rPr>
          <w:rFonts w:ascii="Cambria" w:hAnsi="Cambria" w:cs="Arial"/>
          <w:color w:val="262626"/>
          <w:sz w:val="32"/>
          <w:szCs w:val="32"/>
          <w:lang w:eastAsia="ja-JP"/>
        </w:rPr>
      </w:pPr>
    </w:p>
    <w:p w14:paraId="377D5C63" w14:textId="540FA57E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UMass Amherst</w:t>
      </w:r>
      <w:r>
        <w:rPr>
          <w:rFonts w:ascii="Cambria" w:hAnsi="Cambria"/>
          <w:sz w:val="32"/>
          <w:szCs w:val="32"/>
        </w:rPr>
        <w:br/>
      </w:r>
      <w:r w:rsidRPr="003A0021">
        <w:rPr>
          <w:rFonts w:ascii="Cambria" w:hAnsi="Cambria"/>
          <w:sz w:val="32"/>
          <w:szCs w:val="32"/>
        </w:rPr>
        <w:t xml:space="preserve"> </w:t>
      </w:r>
      <w:hyperlink r:id="rId12" w:history="1">
        <w:r w:rsidRPr="003A0021">
          <w:rPr>
            <w:rStyle w:val="Hyperlink"/>
            <w:rFonts w:ascii="Cambria" w:hAnsi="Cambria"/>
            <w:sz w:val="32"/>
            <w:szCs w:val="32"/>
          </w:rPr>
          <w:t>https://www.umass.edu/umfa/undergraduates/costs</w:t>
        </w:r>
      </w:hyperlink>
    </w:p>
    <w:p w14:paraId="5F4E18CE" w14:textId="00FBCD1F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UMass Lowell</w:t>
      </w:r>
      <w:r>
        <w:rPr>
          <w:rFonts w:ascii="Cambria" w:hAnsi="Cambria"/>
          <w:sz w:val="32"/>
          <w:szCs w:val="32"/>
        </w:rPr>
        <w:br/>
      </w:r>
      <w:hyperlink r:id="rId13" w:history="1">
        <w:r w:rsidRPr="003A0021">
          <w:rPr>
            <w:rStyle w:val="Hyperlink"/>
            <w:rFonts w:ascii="Cambria" w:hAnsi="Cambria"/>
            <w:sz w:val="32"/>
            <w:szCs w:val="32"/>
          </w:rPr>
          <w:t>https://www.uml.edu/thesolutionce</w:t>
        </w:r>
        <w:r w:rsidRPr="003A0021">
          <w:rPr>
            <w:rStyle w:val="Hyperlink"/>
            <w:rFonts w:ascii="Cambria" w:hAnsi="Cambria"/>
            <w:sz w:val="32"/>
            <w:szCs w:val="32"/>
          </w:rPr>
          <w:t>n</w:t>
        </w:r>
        <w:r w:rsidRPr="003A0021">
          <w:rPr>
            <w:rStyle w:val="Hyperlink"/>
            <w:rFonts w:ascii="Cambria" w:hAnsi="Cambria"/>
            <w:sz w:val="32"/>
            <w:szCs w:val="32"/>
          </w:rPr>
          <w:t>ter/bill/tuition-fees/default.aspx</w:t>
        </w:r>
      </w:hyperlink>
    </w:p>
    <w:p w14:paraId="521A84AE" w14:textId="77777777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Framingham State University</w:t>
      </w:r>
      <w:r>
        <w:rPr>
          <w:rFonts w:ascii="Cambria" w:hAnsi="Cambria"/>
          <w:sz w:val="32"/>
          <w:szCs w:val="32"/>
        </w:rPr>
        <w:br/>
      </w:r>
      <w:hyperlink r:id="rId14" w:history="1">
        <w:r w:rsidRPr="003A0021">
          <w:rPr>
            <w:rStyle w:val="Hyperlink"/>
            <w:rFonts w:ascii="Cambria" w:hAnsi="Cambria"/>
            <w:sz w:val="32"/>
            <w:szCs w:val="32"/>
          </w:rPr>
          <w:t>https://ww</w:t>
        </w:r>
        <w:bookmarkStart w:id="0" w:name="_GoBack"/>
        <w:bookmarkEnd w:id="0"/>
        <w:r w:rsidRPr="003A0021">
          <w:rPr>
            <w:rStyle w:val="Hyperlink"/>
            <w:rFonts w:ascii="Cambria" w:hAnsi="Cambria"/>
            <w:sz w:val="32"/>
            <w:szCs w:val="32"/>
          </w:rPr>
          <w:t>w.framingham.edu/admissions-and-aid/student-accounts/tuition-fees/</w:t>
        </w:r>
      </w:hyperlink>
    </w:p>
    <w:p w14:paraId="5E60EBFD" w14:textId="77777777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MCC</w:t>
      </w:r>
      <w:r>
        <w:rPr>
          <w:rFonts w:ascii="Cambria" w:hAnsi="Cambria"/>
          <w:sz w:val="32"/>
          <w:szCs w:val="32"/>
        </w:rPr>
        <w:br/>
      </w:r>
      <w:hyperlink r:id="rId15" w:history="1">
        <w:r w:rsidRPr="003A0021">
          <w:rPr>
            <w:rStyle w:val="Hyperlink"/>
            <w:rFonts w:ascii="Cambria" w:hAnsi="Cambria"/>
            <w:sz w:val="32"/>
            <w:szCs w:val="32"/>
          </w:rPr>
          <w:t>https://www.middlesex.mass.edu/StudentAccounts/</w:t>
        </w:r>
      </w:hyperlink>
    </w:p>
    <w:p w14:paraId="474A2E83" w14:textId="77777777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Bentley University</w:t>
      </w:r>
      <w:r>
        <w:rPr>
          <w:rFonts w:ascii="Cambria" w:hAnsi="Cambria"/>
          <w:sz w:val="32"/>
          <w:szCs w:val="32"/>
        </w:rPr>
        <w:br/>
      </w:r>
      <w:hyperlink r:id="rId16" w:history="1">
        <w:r w:rsidRPr="003A0021">
          <w:rPr>
            <w:rStyle w:val="Hyperlink"/>
            <w:rFonts w:ascii="Cambria" w:hAnsi="Cambria"/>
            <w:sz w:val="32"/>
            <w:szCs w:val="32"/>
          </w:rPr>
          <w:t>http://www.bentley.edu/offices/financial-assistance/cost-and-billing</w:t>
        </w:r>
      </w:hyperlink>
    </w:p>
    <w:p w14:paraId="03E73D1F" w14:textId="77777777" w:rsidR="003A0021" w:rsidRP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Lesley University</w:t>
      </w:r>
      <w:r>
        <w:rPr>
          <w:rFonts w:ascii="Cambria" w:hAnsi="Cambria"/>
          <w:sz w:val="32"/>
          <w:szCs w:val="32"/>
        </w:rPr>
        <w:br/>
      </w:r>
      <w:hyperlink r:id="rId17" w:history="1">
        <w:r w:rsidRPr="003A0021">
          <w:rPr>
            <w:rStyle w:val="Hyperlink"/>
            <w:rFonts w:ascii="Cambria" w:hAnsi="Cambria"/>
            <w:sz w:val="32"/>
            <w:szCs w:val="32"/>
          </w:rPr>
          <w:t>http://www.lesley.edu/tuition-and-fees/college-of-liberal-arts-and-sciences/</w:t>
        </w:r>
      </w:hyperlink>
    </w:p>
    <w:p w14:paraId="59208675" w14:textId="77777777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Boston College</w:t>
      </w:r>
      <w:r>
        <w:rPr>
          <w:rFonts w:ascii="Cambria" w:hAnsi="Cambria"/>
          <w:sz w:val="32"/>
          <w:szCs w:val="32"/>
        </w:rPr>
        <w:br/>
      </w:r>
      <w:hyperlink r:id="rId18" w:history="1">
        <w:r w:rsidRPr="003A0021">
          <w:rPr>
            <w:rStyle w:val="Hyperlink"/>
            <w:rFonts w:ascii="Cambria" w:hAnsi="Cambria"/>
            <w:sz w:val="32"/>
            <w:szCs w:val="32"/>
          </w:rPr>
          <w:t>http://www.bc.edu/offices/stserv/financial/finaid/undergrad/how_aid_works/cost_of_attendance.html</w:t>
        </w:r>
      </w:hyperlink>
    </w:p>
    <w:p w14:paraId="4FD3192F" w14:textId="77777777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Boston University</w:t>
      </w:r>
      <w:r>
        <w:rPr>
          <w:rFonts w:ascii="Cambria" w:hAnsi="Cambria"/>
          <w:sz w:val="32"/>
          <w:szCs w:val="32"/>
        </w:rPr>
        <w:br/>
      </w:r>
      <w:hyperlink r:id="rId19" w:history="1">
        <w:r w:rsidRPr="003A0021">
          <w:rPr>
            <w:rStyle w:val="Hyperlink"/>
            <w:rFonts w:ascii="Cambria" w:hAnsi="Cambria"/>
            <w:sz w:val="32"/>
            <w:szCs w:val="32"/>
          </w:rPr>
          <w:t>https://www.bu.edu/admissions/admitted/tuition-and-fees/</w:t>
        </w:r>
      </w:hyperlink>
    </w:p>
    <w:p w14:paraId="707A0261" w14:textId="77777777" w:rsidR="003A0021" w:rsidRDefault="003A0021" w:rsidP="003A0021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Harvard University</w:t>
      </w:r>
      <w:r>
        <w:rPr>
          <w:rFonts w:ascii="Cambria" w:hAnsi="Cambria"/>
          <w:sz w:val="32"/>
          <w:szCs w:val="32"/>
        </w:rPr>
        <w:br/>
      </w:r>
      <w:hyperlink r:id="rId20" w:history="1">
        <w:r w:rsidRPr="003A0021">
          <w:rPr>
            <w:rStyle w:val="Hyperlink"/>
            <w:rFonts w:ascii="Cambria" w:hAnsi="Cambria"/>
            <w:sz w:val="32"/>
            <w:szCs w:val="32"/>
          </w:rPr>
          <w:t>https://college.harvard.edu/financial-aid/how-aid-works/cost-attendance</w:t>
        </w:r>
      </w:hyperlink>
    </w:p>
    <w:p w14:paraId="13BA2912" w14:textId="77777777" w:rsidR="003A0021" w:rsidRDefault="003A0021" w:rsidP="003A0021">
      <w:pPr>
        <w:jc w:val="left"/>
        <w:rPr>
          <w:rFonts w:ascii="Cambria" w:hAnsi="Cambria"/>
          <w:sz w:val="32"/>
          <w:szCs w:val="32"/>
        </w:rPr>
      </w:pPr>
    </w:p>
    <w:p w14:paraId="67C64551" w14:textId="77777777" w:rsidR="003A0021" w:rsidRDefault="003A0021" w:rsidP="003A0021">
      <w:p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Use the search string “[X college/university] cost of attendance 2016”</w:t>
      </w:r>
    </w:p>
    <w:p w14:paraId="3C5E33F4" w14:textId="77777777" w:rsidR="003A0021" w:rsidRDefault="003A0021" w:rsidP="003A0021">
      <w:pPr>
        <w:jc w:val="left"/>
        <w:rPr>
          <w:rFonts w:ascii="Cambria" w:hAnsi="Cambria"/>
          <w:sz w:val="32"/>
          <w:szCs w:val="32"/>
        </w:rPr>
      </w:pPr>
    </w:p>
    <w:p w14:paraId="04FBF754" w14:textId="77777777" w:rsidR="003A0021" w:rsidRPr="000F1D8E" w:rsidRDefault="003A0021" w:rsidP="003A0021">
      <w:pPr>
        <w:jc w:val="left"/>
        <w:rPr>
          <w:rFonts w:ascii="Cambria" w:hAnsi="Cambria"/>
          <w:b/>
          <w:sz w:val="32"/>
          <w:szCs w:val="32"/>
        </w:rPr>
      </w:pPr>
      <w:r w:rsidRPr="000F1D8E">
        <w:rPr>
          <w:rFonts w:ascii="Cambria" w:hAnsi="Cambria"/>
          <w:b/>
          <w:sz w:val="32"/>
          <w:szCs w:val="32"/>
        </w:rPr>
        <w:t>Average Financial Aid Packages:</w:t>
      </w:r>
    </w:p>
    <w:p w14:paraId="514C0344" w14:textId="77777777" w:rsidR="003A0021" w:rsidRDefault="003A0021" w:rsidP="003A0021">
      <w:pPr>
        <w:jc w:val="left"/>
        <w:rPr>
          <w:rFonts w:ascii="Cambria" w:hAnsi="Cambria"/>
          <w:sz w:val="32"/>
          <w:szCs w:val="32"/>
        </w:rPr>
      </w:pPr>
    </w:p>
    <w:p w14:paraId="6C2638EB" w14:textId="77777777" w:rsidR="00A16ED7" w:rsidRDefault="00A16ED7" w:rsidP="003A0021">
      <w:p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The College Board Includes Average Financial Package information when you enter the school you want to investigate here:</w:t>
      </w:r>
      <w:r>
        <w:rPr>
          <w:rFonts w:ascii="Cambria" w:hAnsi="Cambria"/>
          <w:sz w:val="32"/>
          <w:szCs w:val="32"/>
        </w:rPr>
        <w:br/>
      </w:r>
      <w:hyperlink r:id="rId21" w:history="1">
        <w:r w:rsidRPr="00A16ED7">
          <w:rPr>
            <w:rStyle w:val="Hyperlink"/>
            <w:rFonts w:ascii="Cambria" w:hAnsi="Cambria"/>
            <w:sz w:val="32"/>
            <w:szCs w:val="32"/>
          </w:rPr>
          <w:t>https://bigfuture.collegeboard.org/</w:t>
        </w:r>
      </w:hyperlink>
    </w:p>
    <w:p w14:paraId="11627AD2" w14:textId="77777777" w:rsidR="00A16ED7" w:rsidRDefault="00A16ED7" w:rsidP="003A0021">
      <w:pPr>
        <w:jc w:val="left"/>
        <w:rPr>
          <w:rFonts w:ascii="Cambria" w:hAnsi="Cambria"/>
          <w:sz w:val="32"/>
          <w:szCs w:val="32"/>
        </w:rPr>
      </w:pPr>
    </w:p>
    <w:p w14:paraId="0A0E900D" w14:textId="77777777" w:rsidR="00A16ED7" w:rsidRDefault="00A16ED7" w:rsidP="003A0021">
      <w:p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Individual schools often will include their average aid package on their websites. Use the search string “Average aid package for </w:t>
      </w:r>
      <w:r>
        <w:rPr>
          <w:rFonts w:ascii="Cambria" w:hAnsi="Cambria"/>
          <w:sz w:val="32"/>
          <w:szCs w:val="32"/>
        </w:rPr>
        <w:br/>
        <w:t>[X college/university] 2016”</w:t>
      </w:r>
    </w:p>
    <w:p w14:paraId="6BB8FA51" w14:textId="77777777" w:rsidR="00A16ED7" w:rsidRDefault="00A16ED7" w:rsidP="003A0021">
      <w:pPr>
        <w:jc w:val="left"/>
        <w:rPr>
          <w:rFonts w:ascii="Cambria" w:hAnsi="Cambria"/>
          <w:sz w:val="32"/>
          <w:szCs w:val="32"/>
        </w:rPr>
      </w:pPr>
    </w:p>
    <w:p w14:paraId="3267ED16" w14:textId="77777777" w:rsidR="00A16ED7" w:rsidRDefault="00A16ED7" w:rsidP="003A0021">
      <w:pPr>
        <w:jc w:val="left"/>
        <w:rPr>
          <w:rFonts w:ascii="Cambria" w:hAnsi="Cambria"/>
          <w:b/>
          <w:sz w:val="32"/>
          <w:szCs w:val="32"/>
        </w:rPr>
      </w:pPr>
      <w:r w:rsidRPr="000F1D8E">
        <w:rPr>
          <w:rFonts w:ascii="Cambria" w:hAnsi="Cambria"/>
          <w:b/>
          <w:sz w:val="32"/>
          <w:szCs w:val="32"/>
        </w:rPr>
        <w:t xml:space="preserve">You can get financial aid guidance here: </w:t>
      </w:r>
    </w:p>
    <w:p w14:paraId="57FF41FA" w14:textId="77777777" w:rsidR="000F1D8E" w:rsidRPr="000F1D8E" w:rsidRDefault="000F1D8E" w:rsidP="003A0021">
      <w:pPr>
        <w:jc w:val="left"/>
        <w:rPr>
          <w:rFonts w:ascii="Cambria" w:hAnsi="Cambria"/>
          <w:b/>
          <w:sz w:val="32"/>
          <w:szCs w:val="32"/>
        </w:rPr>
      </w:pPr>
    </w:p>
    <w:p w14:paraId="7692FD9E" w14:textId="77777777" w:rsidR="00A16ED7" w:rsidRPr="00A16ED7" w:rsidRDefault="00A16ED7" w:rsidP="00A16ED7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32"/>
          <w:szCs w:val="32"/>
        </w:rPr>
      </w:pP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The U.S. </w:t>
      </w:r>
      <w:r>
        <w:rPr>
          <w:rFonts w:ascii="Cambria" w:hAnsi="Cambria" w:cs="Arial"/>
          <w:color w:val="262626"/>
          <w:sz w:val="32"/>
          <w:szCs w:val="32"/>
          <w:lang w:eastAsia="ja-JP"/>
        </w:rPr>
        <w:t>DOE</w:t>
      </w:r>
      <w:r w:rsidRPr="00F10E83">
        <w:rPr>
          <w:rFonts w:ascii="Cambria" w:hAnsi="Cambria" w:cs="Arial"/>
          <w:color w:val="262626"/>
          <w:sz w:val="32"/>
          <w:szCs w:val="32"/>
          <w:lang w:eastAsia="ja-JP"/>
        </w:rPr>
        <w:t xml:space="preserve">: </w:t>
      </w:r>
      <w:hyperlink r:id="rId22" w:history="1">
        <w:r w:rsidRPr="00F10E83">
          <w:rPr>
            <w:rFonts w:ascii="Cambria" w:hAnsi="Cambria" w:cs="Arial"/>
            <w:color w:val="0642D2"/>
            <w:sz w:val="32"/>
            <w:szCs w:val="32"/>
            <w:u w:val="single" w:color="0642D2"/>
            <w:lang w:eastAsia="ja-JP"/>
          </w:rPr>
          <w:t>U.S. Dept. of Education Guide to Federal Financial Aid</w:t>
        </w:r>
      </w:hyperlink>
    </w:p>
    <w:p w14:paraId="00188286" w14:textId="77777777" w:rsidR="00A16ED7" w:rsidRPr="00A16ED7" w:rsidRDefault="00A16ED7" w:rsidP="00A16ED7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Peterson’s (this is very comprehensive)</w:t>
      </w:r>
      <w:r>
        <w:rPr>
          <w:rFonts w:ascii="Cambria" w:hAnsi="Cambria"/>
          <w:sz w:val="32"/>
          <w:szCs w:val="32"/>
        </w:rPr>
        <w:br/>
      </w:r>
      <w:hyperlink r:id="rId23" w:history="1">
        <w:r w:rsidRPr="00A16ED7">
          <w:rPr>
            <w:rStyle w:val="Hyperlink"/>
            <w:rFonts w:ascii="Cambria" w:hAnsi="Cambria"/>
            <w:sz w:val="32"/>
            <w:szCs w:val="32"/>
          </w:rPr>
          <w:t>https://www.petersons.com/college-search/ask-experts-financial-aid.aspx</w:t>
        </w:r>
      </w:hyperlink>
    </w:p>
    <w:p w14:paraId="4754065A" w14:textId="77777777" w:rsidR="00A16ED7" w:rsidRDefault="00A16ED7" w:rsidP="00A16ED7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US News &amp; World Report </w:t>
      </w:r>
      <w:r>
        <w:rPr>
          <w:rFonts w:ascii="Cambria" w:hAnsi="Cambria"/>
          <w:sz w:val="32"/>
          <w:szCs w:val="32"/>
        </w:rPr>
        <w:br/>
      </w:r>
      <w:hyperlink r:id="rId24" w:history="1">
        <w:r w:rsidRPr="00A16ED7">
          <w:rPr>
            <w:rStyle w:val="Hyperlink"/>
            <w:rFonts w:ascii="Cambria" w:hAnsi="Cambria"/>
            <w:sz w:val="32"/>
            <w:szCs w:val="32"/>
          </w:rPr>
          <w:t>http://www.usnews.com/education/blogs/the-college-solution/2011/02/22/how-to-measure-a-colleges-financial-generosity</w:t>
        </w:r>
      </w:hyperlink>
    </w:p>
    <w:p w14:paraId="7D8482F5" w14:textId="77777777" w:rsidR="00A16ED7" w:rsidRDefault="00A16ED7" w:rsidP="00A16ED7">
      <w:pPr>
        <w:jc w:val="left"/>
        <w:rPr>
          <w:rFonts w:ascii="Cambria" w:hAnsi="Cambria"/>
          <w:sz w:val="32"/>
          <w:szCs w:val="32"/>
        </w:rPr>
      </w:pPr>
    </w:p>
    <w:p w14:paraId="5FA0FDCB" w14:textId="77777777" w:rsidR="00A16ED7" w:rsidRPr="000F1D8E" w:rsidRDefault="00A16ED7" w:rsidP="00A16ED7">
      <w:pPr>
        <w:jc w:val="left"/>
        <w:rPr>
          <w:rFonts w:ascii="Cambria" w:hAnsi="Cambria"/>
          <w:b/>
          <w:sz w:val="32"/>
          <w:szCs w:val="32"/>
        </w:rPr>
      </w:pPr>
      <w:r w:rsidRPr="000F1D8E">
        <w:rPr>
          <w:rFonts w:ascii="Cambria" w:hAnsi="Cambria"/>
          <w:b/>
          <w:sz w:val="32"/>
          <w:szCs w:val="32"/>
        </w:rPr>
        <w:t>A comprehensive list of ROI for 1300 schools is here:</w:t>
      </w:r>
    </w:p>
    <w:p w14:paraId="3E353A46" w14:textId="77777777" w:rsidR="000F1D8E" w:rsidRDefault="000F1D8E" w:rsidP="00A16ED7">
      <w:pPr>
        <w:jc w:val="left"/>
        <w:rPr>
          <w:rFonts w:ascii="Cambria" w:hAnsi="Cambria"/>
          <w:sz w:val="32"/>
          <w:szCs w:val="32"/>
        </w:rPr>
      </w:pPr>
    </w:p>
    <w:p w14:paraId="1B096DFE" w14:textId="77777777" w:rsidR="000F1D8E" w:rsidRPr="00A16ED7" w:rsidRDefault="001C0371" w:rsidP="00A16ED7">
      <w:pPr>
        <w:jc w:val="left"/>
        <w:rPr>
          <w:rFonts w:ascii="Cambria" w:hAnsi="Cambria"/>
          <w:sz w:val="32"/>
          <w:szCs w:val="32"/>
        </w:rPr>
      </w:pPr>
      <w:hyperlink r:id="rId25" w:history="1">
        <w:r w:rsidR="000F1D8E" w:rsidRPr="000F1D8E">
          <w:rPr>
            <w:rStyle w:val="Hyperlink"/>
            <w:rFonts w:ascii="Cambria" w:hAnsi="Cambria"/>
            <w:sz w:val="32"/>
            <w:szCs w:val="32"/>
          </w:rPr>
          <w:t>http://www.payscale.com/college-roi?page=94</w:t>
        </w:r>
      </w:hyperlink>
    </w:p>
    <w:sectPr w:rsidR="000F1D8E" w:rsidRPr="00A16ED7" w:rsidSect="00943CB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07"/>
    <w:multiLevelType w:val="hybridMultilevel"/>
    <w:tmpl w:val="2C7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54C0"/>
    <w:multiLevelType w:val="hybridMultilevel"/>
    <w:tmpl w:val="0A1A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36D1E"/>
    <w:multiLevelType w:val="hybridMultilevel"/>
    <w:tmpl w:val="E98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3"/>
    <w:rsid w:val="000E019C"/>
    <w:rsid w:val="000F1D8E"/>
    <w:rsid w:val="001C0371"/>
    <w:rsid w:val="001D71E3"/>
    <w:rsid w:val="003A0021"/>
    <w:rsid w:val="00553B32"/>
    <w:rsid w:val="006D0CAA"/>
    <w:rsid w:val="007754DE"/>
    <w:rsid w:val="007E1BED"/>
    <w:rsid w:val="00943CBB"/>
    <w:rsid w:val="00A07688"/>
    <w:rsid w:val="00A16ED7"/>
    <w:rsid w:val="00B12F7F"/>
    <w:rsid w:val="00DC50B7"/>
    <w:rsid w:val="00E81B56"/>
    <w:rsid w:val="00F10E83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BF3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E"/>
    <w:pPr>
      <w:tabs>
        <w:tab w:val="left" w:pos="360"/>
      </w:tabs>
      <w:jc w:val="both"/>
    </w:pPr>
    <w:rPr>
      <w:rFonts w:asciiTheme="minorHAnsi" w:hAnsiTheme="minorHAns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rFonts w:cstheme="min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F10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E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03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E"/>
    <w:pPr>
      <w:tabs>
        <w:tab w:val="left" w:pos="360"/>
      </w:tabs>
      <w:jc w:val="both"/>
    </w:pPr>
    <w:rPr>
      <w:rFonts w:asciiTheme="minorHAnsi" w:hAnsiTheme="minorHAns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paragraph" w:styleId="BlockText">
    <w:name w:val="Block Text"/>
    <w:basedOn w:val="Normal"/>
    <w:uiPriority w:val="99"/>
    <w:semiHidden/>
    <w:unhideWhenUsed/>
    <w:qFormat/>
    <w:rsid w:val="00A07688"/>
    <w:pPr>
      <w:spacing w:before="120" w:after="120"/>
      <w:ind w:left="720" w:right="720"/>
    </w:pPr>
    <w:rPr>
      <w:rFonts w:cstheme="min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F10E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E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0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tudentaid.ed.gov/sa/" TargetMode="External"/><Relationship Id="rId20" Type="http://schemas.openxmlformats.org/officeDocument/2006/relationships/hyperlink" Target="https://college.harvard.edu/financial-aid/how-aid-works/cost-attendance" TargetMode="External"/><Relationship Id="rId21" Type="http://schemas.openxmlformats.org/officeDocument/2006/relationships/hyperlink" Target="https://bigfuture.collegeboard.org/" TargetMode="External"/><Relationship Id="rId22" Type="http://schemas.openxmlformats.org/officeDocument/2006/relationships/hyperlink" Target="https://studentaid.ed.gov/sa/" TargetMode="External"/><Relationship Id="rId23" Type="http://schemas.openxmlformats.org/officeDocument/2006/relationships/hyperlink" Target="https://www.petersons.com/college-search/ask-experts-financial-aid.aspx" TargetMode="External"/><Relationship Id="rId24" Type="http://schemas.openxmlformats.org/officeDocument/2006/relationships/hyperlink" Target="http://www.usnews.com/education/blogs/the-college-solution/2011/02/22/how-to-measure-a-colleges-financial-generosity" TargetMode="External"/><Relationship Id="rId25" Type="http://schemas.openxmlformats.org/officeDocument/2006/relationships/hyperlink" Target="http://www.payscale.com/college-roi?page=94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studentaid.ed.gov/sa/fafsa" TargetMode="External"/><Relationship Id="rId11" Type="http://schemas.openxmlformats.org/officeDocument/2006/relationships/hyperlink" Target="http://www.finaid.org/scholarships/unusual.phtml" TargetMode="External"/><Relationship Id="rId12" Type="http://schemas.openxmlformats.org/officeDocument/2006/relationships/hyperlink" Target="https://www.umass.edu/umfa/undergraduates/costs" TargetMode="External"/><Relationship Id="rId13" Type="http://schemas.openxmlformats.org/officeDocument/2006/relationships/hyperlink" Target="https://www.uml.edu/thesolutioncenter/bill/tuition-fees/default.aspx" TargetMode="External"/><Relationship Id="rId14" Type="http://schemas.openxmlformats.org/officeDocument/2006/relationships/hyperlink" Target="https://www.framingham.edu/admissions-and-aid/student-accounts/tuition-fees/" TargetMode="External"/><Relationship Id="rId15" Type="http://schemas.openxmlformats.org/officeDocument/2006/relationships/hyperlink" Target="https://www.middlesex.mass.edu/StudentAccounts/" TargetMode="External"/><Relationship Id="rId16" Type="http://schemas.openxmlformats.org/officeDocument/2006/relationships/hyperlink" Target="http://www.bentley.edu/offices/financial-assistance/cost-and-billing" TargetMode="External"/><Relationship Id="rId17" Type="http://schemas.openxmlformats.org/officeDocument/2006/relationships/hyperlink" Target="http://www.lesley.edu/tuition-and-fees/college-of-liberal-arts-and-sciences/" TargetMode="External"/><Relationship Id="rId18" Type="http://schemas.openxmlformats.org/officeDocument/2006/relationships/hyperlink" Target="http://www.bc.edu/offices/stserv/financial/finaid/undergrad/how_aid_works/cost_of_attendance.html" TargetMode="External"/><Relationship Id="rId19" Type="http://schemas.openxmlformats.org/officeDocument/2006/relationships/hyperlink" Target="https://www.bu.edu/admissions/admitted/tuition-and-fe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pps.collegeboard.com/cbsearch_ss/welcome.jsp" TargetMode="External"/><Relationship Id="rId7" Type="http://schemas.openxmlformats.org/officeDocument/2006/relationships/hyperlink" Target="http://www.finaid.org/scholarships/" TargetMode="External"/><Relationship Id="rId8" Type="http://schemas.openxmlformats.org/officeDocument/2006/relationships/hyperlink" Target="http://edu.fast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813</Words>
  <Characters>4059</Characters>
  <Application>Microsoft Macintosh Word</Application>
  <DocSecurity>0</DocSecurity>
  <Lines>104</Lines>
  <Paragraphs>39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Lossa</dc:creator>
  <cp:keywords/>
  <dc:description/>
  <cp:lastModifiedBy>Robert De Lossa</cp:lastModifiedBy>
  <cp:revision>4</cp:revision>
  <dcterms:created xsi:type="dcterms:W3CDTF">2016-10-11T03:30:00Z</dcterms:created>
  <dcterms:modified xsi:type="dcterms:W3CDTF">2016-10-11T04:01:00Z</dcterms:modified>
</cp:coreProperties>
</file>