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E08D" w14:textId="3611F973" w:rsidR="00503024" w:rsidRPr="00B10BCE" w:rsidRDefault="00503024" w:rsidP="00B10BCE">
      <w:pPr>
        <w:jc w:val="center"/>
        <w:rPr>
          <w:sz w:val="28"/>
        </w:rPr>
      </w:pPr>
      <w:r w:rsidRPr="00B10BCE">
        <w:rPr>
          <w:sz w:val="28"/>
        </w:rPr>
        <w:t xml:space="preserve">SOC.4371 </w:t>
      </w:r>
      <w:r w:rsidRPr="00B10BCE">
        <w:rPr>
          <w:b/>
          <w:sz w:val="28"/>
        </w:rPr>
        <w:t>Education in America</w:t>
      </w:r>
    </w:p>
    <w:p w14:paraId="0D3B834D" w14:textId="42CADD6F" w:rsidR="00D132B9" w:rsidRPr="00B10BCE" w:rsidRDefault="00503024" w:rsidP="00B10BCE">
      <w:pPr>
        <w:jc w:val="center"/>
        <w:rPr>
          <w:sz w:val="28"/>
          <w:u w:val="single"/>
        </w:rPr>
      </w:pPr>
      <w:r w:rsidRPr="00B10BCE">
        <w:rPr>
          <w:sz w:val="28"/>
          <w:u w:val="single"/>
        </w:rPr>
        <w:t>20</w:t>
      </w:r>
      <w:r w:rsidR="00D33399">
        <w:rPr>
          <w:sz w:val="28"/>
          <w:u w:val="single"/>
        </w:rPr>
        <w:t>20</w:t>
      </w:r>
      <w:r w:rsidRPr="00B10BCE">
        <w:rPr>
          <w:sz w:val="28"/>
          <w:u w:val="single"/>
        </w:rPr>
        <w:t>-20</w:t>
      </w:r>
      <w:r w:rsidR="00704F49">
        <w:rPr>
          <w:sz w:val="28"/>
          <w:u w:val="single"/>
        </w:rPr>
        <w:t>2</w:t>
      </w:r>
      <w:r w:rsidR="00D33399">
        <w:rPr>
          <w:sz w:val="28"/>
          <w:u w:val="single"/>
        </w:rPr>
        <w:t>1</w:t>
      </w:r>
      <w:r w:rsidR="00B10BCE">
        <w:rPr>
          <w:sz w:val="28"/>
          <w:u w:val="single"/>
        </w:rPr>
        <w:t xml:space="preserve"> S2</w:t>
      </w:r>
      <w:r w:rsidRPr="00B10BCE">
        <w:rPr>
          <w:sz w:val="28"/>
          <w:u w:val="single"/>
        </w:rPr>
        <w:t xml:space="preserve"> Syllabus</w:t>
      </w:r>
      <w:r w:rsidR="00704F49">
        <w:rPr>
          <w:sz w:val="28"/>
          <w:u w:val="single"/>
        </w:rPr>
        <w:t xml:space="preserve"> &amp; Classroom Procedures</w:t>
      </w:r>
    </w:p>
    <w:p w14:paraId="3F28E109" w14:textId="768C9F7C" w:rsidR="00503024" w:rsidRPr="00B10BCE" w:rsidRDefault="00503024" w:rsidP="00B10BCE">
      <w:pPr>
        <w:jc w:val="center"/>
        <w:rPr>
          <w:sz w:val="28"/>
        </w:rPr>
      </w:pPr>
      <w:r w:rsidRPr="00B10BCE">
        <w:rPr>
          <w:sz w:val="28"/>
        </w:rPr>
        <w:t xml:space="preserve">Robert </w:t>
      </w:r>
      <w:proofErr w:type="spellStart"/>
      <w:r w:rsidRPr="00B10BCE">
        <w:rPr>
          <w:sz w:val="28"/>
        </w:rPr>
        <w:t>DeLossa</w:t>
      </w:r>
      <w:proofErr w:type="spellEnd"/>
      <w:r w:rsidRPr="00B10BCE">
        <w:rPr>
          <w:sz w:val="28"/>
        </w:rPr>
        <w:t xml:space="preserve"> •</w:t>
      </w:r>
      <w:r w:rsidR="00D33399">
        <w:rPr>
          <w:sz w:val="28"/>
        </w:rPr>
        <w:t xml:space="preserve"> </w:t>
      </w:r>
      <w:proofErr w:type="spellStart"/>
      <w:r w:rsidR="00D33399" w:rsidRPr="00D33399">
        <w:rPr>
          <w:i/>
          <w:iCs/>
          <w:sz w:val="28"/>
        </w:rPr>
        <w:t>Zoomlandia</w:t>
      </w:r>
      <w:proofErr w:type="spellEnd"/>
      <w:r w:rsidRPr="00B10BCE">
        <w:rPr>
          <w:sz w:val="28"/>
        </w:rPr>
        <w:t xml:space="preserve"> • Per. </w:t>
      </w:r>
      <w:r w:rsidR="00D33399">
        <w:rPr>
          <w:sz w:val="28"/>
        </w:rPr>
        <w:t>3</w:t>
      </w:r>
    </w:p>
    <w:p w14:paraId="1002D888" w14:textId="77777777" w:rsidR="00B10BCE" w:rsidRDefault="00B10BCE"/>
    <w:tbl>
      <w:tblPr>
        <w:tblStyle w:val="TableGrid"/>
        <w:tblW w:w="0" w:type="auto"/>
        <w:tblLook w:val="04A0" w:firstRow="1" w:lastRow="0" w:firstColumn="1" w:lastColumn="0" w:noHBand="0" w:noVBand="1"/>
      </w:tblPr>
      <w:tblGrid>
        <w:gridCol w:w="5053"/>
        <w:gridCol w:w="5017"/>
      </w:tblGrid>
      <w:tr w:rsidR="00B10BCE" w:rsidRPr="00B10BCE" w14:paraId="11520C9C" w14:textId="77777777" w:rsidTr="00B10BCE">
        <w:tc>
          <w:tcPr>
            <w:tcW w:w="5148" w:type="dxa"/>
            <w:shd w:val="clear" w:color="auto" w:fill="000000"/>
          </w:tcPr>
          <w:p w14:paraId="4BBA051F" w14:textId="1C5B3EC7" w:rsidR="00B10BCE" w:rsidRPr="00B10BCE" w:rsidRDefault="00B10BCE" w:rsidP="00B10BCE">
            <w:pPr>
              <w:rPr>
                <w:b/>
                <w:color w:val="FFFFFF" w:themeColor="background1"/>
                <w:highlight w:val="black"/>
              </w:rPr>
            </w:pPr>
            <w:r w:rsidRPr="00B10BCE">
              <w:rPr>
                <w:b/>
                <w:color w:val="FFFFFF" w:themeColor="background1"/>
                <w:highlight w:val="black"/>
              </w:rPr>
              <w:t>Contact information for me</w:t>
            </w:r>
          </w:p>
        </w:tc>
        <w:tc>
          <w:tcPr>
            <w:tcW w:w="5148" w:type="dxa"/>
            <w:shd w:val="clear" w:color="auto" w:fill="000000"/>
          </w:tcPr>
          <w:p w14:paraId="3A635F76" w14:textId="73841967" w:rsidR="00B10BCE" w:rsidRPr="00B10BCE" w:rsidRDefault="00B10BCE">
            <w:pPr>
              <w:rPr>
                <w:b/>
                <w:color w:val="FFFFFF" w:themeColor="background1"/>
              </w:rPr>
            </w:pPr>
            <w:r w:rsidRPr="00B10BCE">
              <w:rPr>
                <w:b/>
                <w:color w:val="FFFFFF" w:themeColor="background1"/>
                <w:highlight w:val="black"/>
              </w:rPr>
              <w:t>Contact information for the class</w:t>
            </w:r>
          </w:p>
        </w:tc>
      </w:tr>
      <w:tr w:rsidR="00B10BCE" w14:paraId="0FAFA092" w14:textId="77777777" w:rsidTr="00B10BCE">
        <w:tc>
          <w:tcPr>
            <w:tcW w:w="5148" w:type="dxa"/>
          </w:tcPr>
          <w:p w14:paraId="0C3C83A7" w14:textId="15A57D4D" w:rsidR="00B10BCE" w:rsidRDefault="00B10BCE" w:rsidP="00B10BCE">
            <w:pPr>
              <w:spacing w:before="240"/>
              <w:contextualSpacing/>
            </w:pPr>
            <w:r w:rsidRPr="00B10BCE">
              <w:rPr>
                <w:i/>
              </w:rPr>
              <w:t>e-mail:</w:t>
            </w:r>
            <w:r>
              <w:t xml:space="preserve"> </w:t>
            </w:r>
            <w:hyperlink r:id="rId7" w:history="1">
              <w:r w:rsidRPr="00B10BCE">
                <w:rPr>
                  <w:rStyle w:val="Hyperlink"/>
                </w:rPr>
                <w:t>rdelossa@lowell.k12.ma.us</w:t>
              </w:r>
            </w:hyperlink>
          </w:p>
          <w:p w14:paraId="771A14FF" w14:textId="77777777" w:rsidR="00B10BCE" w:rsidRDefault="00B10BCE" w:rsidP="00B10BCE">
            <w:pPr>
              <w:spacing w:before="240"/>
              <w:contextualSpacing/>
            </w:pPr>
            <w:r w:rsidRPr="00B10BCE">
              <w:rPr>
                <w:i/>
              </w:rPr>
              <w:t>office:</w:t>
            </w:r>
            <w:r>
              <w:t xml:space="preserve"> 978-446-7335</w:t>
            </w:r>
          </w:p>
          <w:p w14:paraId="13BA6EE0" w14:textId="428CC286" w:rsidR="00B10BCE" w:rsidRPr="00B10BCE" w:rsidRDefault="00B10BCE" w:rsidP="00B10BCE">
            <w:pPr>
              <w:spacing w:before="240"/>
              <w:contextualSpacing/>
              <w:rPr>
                <w:i/>
              </w:rPr>
            </w:pPr>
          </w:p>
        </w:tc>
        <w:tc>
          <w:tcPr>
            <w:tcW w:w="5148" w:type="dxa"/>
          </w:tcPr>
          <w:p w14:paraId="08C4B237" w14:textId="196BF1F0" w:rsidR="00B10BCE" w:rsidRPr="00D33399" w:rsidRDefault="00B10BCE" w:rsidP="00D33399">
            <w:pPr>
              <w:rPr>
                <w:rFonts w:ascii="Times New Roman" w:eastAsia="Times New Roman" w:hAnsi="Times New Roman" w:cs="Times New Roman"/>
                <w:sz w:val="20"/>
                <w:szCs w:val="20"/>
              </w:rPr>
            </w:pPr>
            <w:r w:rsidRPr="00B10BCE">
              <w:rPr>
                <w:i/>
              </w:rPr>
              <w:t>Google Classroom code:</w:t>
            </w:r>
            <w:r w:rsidR="00704F49" w:rsidRPr="00D33399">
              <w:rPr>
                <w:b/>
                <w:bCs/>
                <w:iCs/>
              </w:rPr>
              <w:t xml:space="preserve"> </w:t>
            </w:r>
            <w:r w:rsidR="00D33399" w:rsidRPr="00D33399">
              <w:rPr>
                <w:b/>
                <w:bCs/>
                <w:iCs/>
              </w:rPr>
              <w:t>zq742d7</w:t>
            </w:r>
          </w:p>
          <w:p w14:paraId="723C55AC" w14:textId="20E88FA7" w:rsidR="00B10BCE" w:rsidRPr="00B10BCE" w:rsidRDefault="00B10BCE" w:rsidP="00B10BCE">
            <w:pPr>
              <w:spacing w:before="240"/>
              <w:contextualSpacing/>
            </w:pPr>
            <w:r>
              <w:rPr>
                <w:i/>
              </w:rPr>
              <w:t xml:space="preserve">Dept. website: </w:t>
            </w:r>
            <w:hyperlink r:id="rId8" w:history="1">
              <w:r w:rsidRPr="00B10BCE">
                <w:rPr>
                  <w:rStyle w:val="Hyperlink"/>
                </w:rPr>
                <w:t>lhs-social-studies.weebly.com</w:t>
              </w:r>
            </w:hyperlink>
          </w:p>
        </w:tc>
      </w:tr>
    </w:tbl>
    <w:p w14:paraId="1E4DFBBA" w14:textId="5F816C1F" w:rsidR="00503024" w:rsidRDefault="00503024"/>
    <w:p w14:paraId="30BEBFCD" w14:textId="5E7DE3DF" w:rsidR="00503024" w:rsidRPr="00C0670A" w:rsidRDefault="00B10BCE" w:rsidP="00D8430D">
      <w:pPr>
        <w:pBdr>
          <w:top w:val="single" w:sz="4" w:space="1" w:color="auto"/>
          <w:left w:val="single" w:sz="4" w:space="4" w:color="auto"/>
          <w:bottom w:val="single" w:sz="4" w:space="1" w:color="auto"/>
          <w:right w:val="single" w:sz="4" w:space="4" w:color="auto"/>
        </w:pBdr>
        <w:shd w:val="clear" w:color="auto" w:fill="D9D9D9"/>
        <w:jc w:val="both"/>
        <w:rPr>
          <w:rFonts w:cs="Times New Roman"/>
          <w:sz w:val="20"/>
          <w:szCs w:val="20"/>
        </w:rPr>
      </w:pPr>
      <w:r w:rsidRPr="00C0670A">
        <w:rPr>
          <w:b/>
          <w:sz w:val="20"/>
          <w:szCs w:val="20"/>
          <w:shd w:val="clear" w:color="auto" w:fill="D9D9D9"/>
        </w:rPr>
        <w:t xml:space="preserve">Course Description: </w:t>
      </w:r>
      <w:r w:rsidR="00AD62CB" w:rsidRPr="00C0670A">
        <w:rPr>
          <w:rFonts w:cs="Times New Roman"/>
          <w:sz w:val="20"/>
          <w:szCs w:val="20"/>
          <w:shd w:val="clear" w:color="auto" w:fill="D9D9D9"/>
        </w:rPr>
        <w:t>In the United States of America, education is required for all students</w:t>
      </w:r>
      <w:r w:rsidR="00704F49">
        <w:rPr>
          <w:rFonts w:cs="Times New Roman"/>
          <w:sz w:val="20"/>
          <w:szCs w:val="20"/>
          <w:shd w:val="clear" w:color="auto" w:fill="D9D9D9"/>
        </w:rPr>
        <w:t>, usually</w:t>
      </w:r>
      <w:r w:rsidR="00AD62CB" w:rsidRPr="00C0670A">
        <w:rPr>
          <w:rFonts w:cs="Times New Roman"/>
          <w:sz w:val="20"/>
          <w:szCs w:val="20"/>
          <w:shd w:val="clear" w:color="auto" w:fill="D9D9D9"/>
        </w:rPr>
        <w:t xml:space="preserve"> up to age 18. It is the single most important common experience of all Americans’ childhood. Most people, however, do not have a full understanding of how education in America evolved into the system we have today or what it means to be a teacher in today’s rapidly changing environment. </w:t>
      </w:r>
      <w:r w:rsidR="00AD62CB" w:rsidRPr="00C0670A">
        <w:rPr>
          <w:rFonts w:cs="Times New Roman"/>
          <w:i/>
          <w:sz w:val="20"/>
          <w:szCs w:val="20"/>
          <w:shd w:val="clear" w:color="auto" w:fill="D9D9D9"/>
        </w:rPr>
        <w:t>Education in America</w:t>
      </w:r>
      <w:r w:rsidR="00AD62CB" w:rsidRPr="00C0670A">
        <w:rPr>
          <w:rFonts w:cs="Times New Roman"/>
          <w:sz w:val="20"/>
          <w:szCs w:val="20"/>
          <w:shd w:val="clear" w:color="auto" w:fill="D9D9D9"/>
        </w:rPr>
        <w:t xml:space="preserve"> course will introduce students to the historical foundations of U.S. education, including the major movements that shaped American education. It will explore what it means to be a public education teacher. </w:t>
      </w:r>
      <w:r w:rsidR="006604C2" w:rsidRPr="00C0670A">
        <w:rPr>
          <w:rFonts w:cs="Times New Roman"/>
          <w:sz w:val="20"/>
          <w:szCs w:val="20"/>
          <w:shd w:val="clear" w:color="auto" w:fill="D9D9D9"/>
        </w:rPr>
        <w:t xml:space="preserve">It also will tackle issues of educational equity and social justice through the lens of history and educational theory. </w:t>
      </w:r>
      <w:r w:rsidR="00AD62CB" w:rsidRPr="00C0670A">
        <w:rPr>
          <w:rFonts w:cs="Times New Roman"/>
          <w:sz w:val="20"/>
          <w:szCs w:val="20"/>
          <w:shd w:val="clear" w:color="auto" w:fill="D9D9D9"/>
        </w:rPr>
        <w:t xml:space="preserve">The course will include required readings, projects, research, </w:t>
      </w:r>
      <w:r w:rsidR="006604C2" w:rsidRPr="00C0670A">
        <w:rPr>
          <w:rFonts w:cs="Times New Roman"/>
          <w:sz w:val="20"/>
          <w:szCs w:val="20"/>
          <w:shd w:val="clear" w:color="auto" w:fill="D9D9D9"/>
        </w:rPr>
        <w:t xml:space="preserve">and </w:t>
      </w:r>
      <w:r w:rsidR="00AD62CB" w:rsidRPr="00C0670A">
        <w:rPr>
          <w:rFonts w:cs="Times New Roman"/>
          <w:sz w:val="20"/>
          <w:szCs w:val="20"/>
          <w:shd w:val="clear" w:color="auto" w:fill="D9D9D9"/>
        </w:rPr>
        <w:t>presentations</w:t>
      </w:r>
      <w:r w:rsidR="006604C2" w:rsidRPr="00C0670A">
        <w:rPr>
          <w:rFonts w:cs="Times New Roman"/>
          <w:sz w:val="20"/>
          <w:szCs w:val="20"/>
          <w:shd w:val="clear" w:color="auto" w:fill="D9D9D9"/>
        </w:rPr>
        <w:t>. The capstone of the course will consist either of</w:t>
      </w:r>
      <w:r w:rsidR="00AD62CB" w:rsidRPr="00C0670A">
        <w:rPr>
          <w:rFonts w:cs="Times New Roman"/>
          <w:sz w:val="20"/>
          <w:szCs w:val="20"/>
          <w:shd w:val="clear" w:color="auto" w:fill="D9D9D9"/>
        </w:rPr>
        <w:t xml:space="preserve"> the opportunity to explore the role of teaching by planning and implementing a lesson in an LHS classroom</w:t>
      </w:r>
      <w:r w:rsidR="00AD62CB" w:rsidRPr="00C0670A">
        <w:rPr>
          <w:rFonts w:cs="Times New Roman"/>
          <w:i/>
          <w:sz w:val="20"/>
          <w:szCs w:val="20"/>
          <w:shd w:val="clear" w:color="auto" w:fill="D9D9D9"/>
        </w:rPr>
        <w:t xml:space="preserve"> </w:t>
      </w:r>
      <w:r w:rsidR="00AD62CB" w:rsidRPr="00C0670A">
        <w:rPr>
          <w:rFonts w:cs="Times New Roman"/>
          <w:b/>
          <w:i/>
          <w:sz w:val="20"/>
          <w:szCs w:val="20"/>
          <w:shd w:val="clear" w:color="auto" w:fill="D9D9D9"/>
        </w:rPr>
        <w:t>or</w:t>
      </w:r>
      <w:r w:rsidR="00AD62CB" w:rsidRPr="00C0670A">
        <w:rPr>
          <w:rFonts w:cs="Times New Roman"/>
          <w:i/>
          <w:sz w:val="20"/>
          <w:szCs w:val="20"/>
          <w:shd w:val="clear" w:color="auto" w:fill="D9D9D9"/>
        </w:rPr>
        <w:t xml:space="preserve"> </w:t>
      </w:r>
      <w:r w:rsidR="00AD62CB" w:rsidRPr="00C0670A">
        <w:rPr>
          <w:rFonts w:cs="Times New Roman"/>
          <w:sz w:val="20"/>
          <w:szCs w:val="20"/>
          <w:shd w:val="clear" w:color="auto" w:fill="D9D9D9"/>
        </w:rPr>
        <w:t xml:space="preserve">the opportunity to share your vision of education </w:t>
      </w:r>
      <w:r w:rsidR="006604C2" w:rsidRPr="00C0670A">
        <w:rPr>
          <w:rFonts w:cs="Times New Roman"/>
          <w:sz w:val="20"/>
          <w:szCs w:val="20"/>
          <w:shd w:val="clear" w:color="auto" w:fill="D9D9D9"/>
        </w:rPr>
        <w:t xml:space="preserve">by preparing materials </w:t>
      </w:r>
      <w:r w:rsidR="00AD62CB" w:rsidRPr="00C0670A">
        <w:rPr>
          <w:rFonts w:cs="Times New Roman"/>
          <w:sz w:val="20"/>
          <w:szCs w:val="20"/>
          <w:shd w:val="clear" w:color="auto" w:fill="D9D9D9"/>
        </w:rPr>
        <w:t xml:space="preserve">as a candidate for a school principalship. </w:t>
      </w:r>
      <w:r w:rsidR="00AD62CB" w:rsidRPr="00C0670A">
        <w:rPr>
          <w:rFonts w:cs="Times New Roman"/>
          <w:i/>
          <w:sz w:val="20"/>
          <w:szCs w:val="20"/>
          <w:shd w:val="clear" w:color="auto" w:fill="D9D9D9"/>
        </w:rPr>
        <w:t>This course fulfills part of the graduation requirement in U.S. history.</w:t>
      </w:r>
    </w:p>
    <w:p w14:paraId="42D2DCC5" w14:textId="77777777" w:rsidR="00C0670A" w:rsidRPr="00AD62CB" w:rsidRDefault="00C0670A" w:rsidP="00AD62CB">
      <w:pPr>
        <w:jc w:val="both"/>
        <w:rPr>
          <w:rFonts w:cs="Times New Roman"/>
          <w:sz w:val="22"/>
          <w:szCs w:val="22"/>
        </w:rPr>
      </w:pPr>
    </w:p>
    <w:p w14:paraId="1C4A0648" w14:textId="74F11638" w:rsidR="00AD62CB" w:rsidRPr="00AD62CB" w:rsidRDefault="00AD62CB" w:rsidP="00AD62CB">
      <w:pPr>
        <w:jc w:val="both"/>
        <w:rPr>
          <w:rFonts w:cs="Times New Roman"/>
          <w:sz w:val="22"/>
          <w:szCs w:val="22"/>
        </w:rPr>
      </w:pPr>
      <w:r w:rsidRPr="00AD62CB">
        <w:rPr>
          <w:b/>
          <w:sz w:val="22"/>
          <w:szCs w:val="22"/>
        </w:rPr>
        <w:t xml:space="preserve">Course Objectives: </w:t>
      </w:r>
      <w:r w:rsidRPr="00AD62CB">
        <w:rPr>
          <w:rFonts w:cs="Times New Roman"/>
          <w:sz w:val="22"/>
          <w:szCs w:val="22"/>
        </w:rPr>
        <w:t>At the end of this course, I will be abl</w:t>
      </w:r>
      <w:r w:rsidR="0097022D">
        <w:rPr>
          <w:rFonts w:cs="Times New Roman"/>
          <w:sz w:val="22"/>
          <w:szCs w:val="22"/>
        </w:rPr>
        <w:t>e to…</w:t>
      </w:r>
    </w:p>
    <w:p w14:paraId="487601A8" w14:textId="1851762B" w:rsidR="00AD62CB" w:rsidRPr="00AD62CB" w:rsidRDefault="0097022D" w:rsidP="00AD62CB">
      <w:pPr>
        <w:pStyle w:val="ListParagraph"/>
        <w:numPr>
          <w:ilvl w:val="0"/>
          <w:numId w:val="1"/>
        </w:numPr>
        <w:jc w:val="both"/>
        <w:rPr>
          <w:rFonts w:cs="Times New Roman"/>
          <w:b/>
          <w:sz w:val="22"/>
          <w:szCs w:val="22"/>
        </w:rPr>
      </w:pPr>
      <w:r>
        <w:rPr>
          <w:rFonts w:cs="Times New Roman"/>
          <w:sz w:val="22"/>
          <w:szCs w:val="22"/>
        </w:rPr>
        <w:t>…u</w:t>
      </w:r>
      <w:r w:rsidR="00AD62CB" w:rsidRPr="00AD62CB">
        <w:rPr>
          <w:rFonts w:cs="Times New Roman"/>
          <w:sz w:val="22"/>
          <w:szCs w:val="22"/>
        </w:rPr>
        <w:t xml:space="preserve">se information about the history and present-day reality of American education to </w:t>
      </w:r>
      <w:r w:rsidR="00AD62CB">
        <w:rPr>
          <w:rFonts w:cs="Times New Roman"/>
          <w:sz w:val="22"/>
          <w:szCs w:val="22"/>
        </w:rPr>
        <w:t>analyze and critique the educational institutions that I have experienced as a student and those that I read about in the press and scholarly work.</w:t>
      </w:r>
    </w:p>
    <w:p w14:paraId="31A4666C" w14:textId="07CA7CE7" w:rsidR="00AD62CB" w:rsidRPr="0097022D" w:rsidRDefault="0097022D" w:rsidP="00AD62CB">
      <w:pPr>
        <w:pStyle w:val="ListParagraph"/>
        <w:numPr>
          <w:ilvl w:val="0"/>
          <w:numId w:val="1"/>
        </w:numPr>
        <w:jc w:val="both"/>
        <w:rPr>
          <w:rFonts w:cs="Times New Roman"/>
          <w:b/>
          <w:sz w:val="22"/>
          <w:szCs w:val="22"/>
        </w:rPr>
      </w:pPr>
      <w:r>
        <w:rPr>
          <w:rFonts w:cs="Times New Roman"/>
          <w:sz w:val="22"/>
          <w:szCs w:val="22"/>
        </w:rPr>
        <w:t>…e</w:t>
      </w:r>
      <w:r w:rsidR="00AD62CB">
        <w:rPr>
          <w:rFonts w:cs="Times New Roman"/>
          <w:sz w:val="22"/>
          <w:szCs w:val="22"/>
        </w:rPr>
        <w:t xml:space="preserve">mploy advanced critical thinking to analyze the structure of complex institutions and </w:t>
      </w:r>
      <w:r>
        <w:rPr>
          <w:rFonts w:cs="Times New Roman"/>
          <w:sz w:val="22"/>
          <w:szCs w:val="22"/>
        </w:rPr>
        <w:t>phenomena. I will be able to show this through formal, extended writing, and in debate and dialogue with classmates.</w:t>
      </w:r>
    </w:p>
    <w:p w14:paraId="34156FFD" w14:textId="20213A7C" w:rsidR="0097022D" w:rsidRPr="0097022D" w:rsidRDefault="0097022D" w:rsidP="00AD62CB">
      <w:pPr>
        <w:pStyle w:val="ListParagraph"/>
        <w:numPr>
          <w:ilvl w:val="0"/>
          <w:numId w:val="1"/>
        </w:numPr>
        <w:jc w:val="both"/>
        <w:rPr>
          <w:rFonts w:cs="Times New Roman"/>
          <w:b/>
          <w:sz w:val="22"/>
          <w:szCs w:val="22"/>
        </w:rPr>
      </w:pPr>
      <w:r>
        <w:rPr>
          <w:rFonts w:cs="Times New Roman"/>
          <w:sz w:val="22"/>
          <w:szCs w:val="22"/>
        </w:rPr>
        <w:t>…confidently describe to a peer, parent, or community leader what it means to be an effective teacher in a contemporary American public school.</w:t>
      </w:r>
    </w:p>
    <w:p w14:paraId="4ECA3933" w14:textId="35CD707A" w:rsidR="0097022D" w:rsidRPr="0097022D" w:rsidRDefault="0097022D" w:rsidP="00AD62CB">
      <w:pPr>
        <w:pStyle w:val="ListParagraph"/>
        <w:numPr>
          <w:ilvl w:val="0"/>
          <w:numId w:val="1"/>
        </w:numPr>
        <w:jc w:val="both"/>
        <w:rPr>
          <w:rFonts w:cs="Times New Roman"/>
          <w:b/>
          <w:sz w:val="22"/>
          <w:szCs w:val="22"/>
        </w:rPr>
      </w:pPr>
      <w:r>
        <w:rPr>
          <w:rFonts w:cs="Times New Roman"/>
          <w:sz w:val="22"/>
          <w:szCs w:val="22"/>
        </w:rPr>
        <w:t>…</w:t>
      </w:r>
      <w:r w:rsidR="00D8430D">
        <w:rPr>
          <w:rFonts w:cs="Times New Roman"/>
          <w:sz w:val="22"/>
          <w:szCs w:val="22"/>
        </w:rPr>
        <w:t xml:space="preserve"> </w:t>
      </w:r>
      <w:r>
        <w:rPr>
          <w:rFonts w:cs="Times New Roman"/>
          <w:sz w:val="22"/>
          <w:szCs w:val="22"/>
        </w:rPr>
        <w:t>apply the lessons of contemporary and historical political debates over education — from the U.S. Revolution onward — and why those debates continue to impact modern public schools.</w:t>
      </w:r>
    </w:p>
    <w:p w14:paraId="0C3CA75C" w14:textId="0E76C00D" w:rsidR="0097022D" w:rsidRPr="00D8430D" w:rsidRDefault="00D8430D" w:rsidP="00AD62CB">
      <w:pPr>
        <w:pStyle w:val="ListParagraph"/>
        <w:numPr>
          <w:ilvl w:val="0"/>
          <w:numId w:val="1"/>
        </w:numPr>
        <w:jc w:val="both"/>
        <w:rPr>
          <w:rFonts w:cs="Times New Roman"/>
          <w:b/>
          <w:sz w:val="22"/>
          <w:szCs w:val="22"/>
        </w:rPr>
      </w:pPr>
      <w:r>
        <w:rPr>
          <w:rFonts w:cs="Times New Roman"/>
          <w:sz w:val="22"/>
          <w:szCs w:val="22"/>
        </w:rPr>
        <w:t>...name and use the major figures and ideas that are important in our public education history to analyze and think creatively about the problems we now face.</w:t>
      </w:r>
    </w:p>
    <w:p w14:paraId="2560D276" w14:textId="44A8DEDE" w:rsidR="00D8430D" w:rsidRPr="00D8430D" w:rsidRDefault="00D8430D" w:rsidP="00AD62CB">
      <w:pPr>
        <w:pStyle w:val="ListParagraph"/>
        <w:numPr>
          <w:ilvl w:val="0"/>
          <w:numId w:val="1"/>
        </w:numPr>
        <w:jc w:val="both"/>
        <w:rPr>
          <w:rFonts w:cs="Times New Roman"/>
          <w:b/>
          <w:sz w:val="22"/>
          <w:szCs w:val="22"/>
        </w:rPr>
      </w:pPr>
      <w:r>
        <w:rPr>
          <w:rFonts w:cs="Times New Roman"/>
          <w:sz w:val="22"/>
          <w:szCs w:val="22"/>
        </w:rPr>
        <w:t>…name and apply major concepts of social justice that are important to public education, including educational equity, access, and resource availability. I also will be able to confidently apply relevant law, from the Federal to the local level to my analyses.</w:t>
      </w:r>
    </w:p>
    <w:p w14:paraId="52601DEB" w14:textId="77777777" w:rsidR="00D8430D" w:rsidRDefault="00D8430D" w:rsidP="00D8430D">
      <w:pPr>
        <w:jc w:val="both"/>
        <w:rPr>
          <w:rFonts w:cs="Times New Roman"/>
          <w:sz w:val="22"/>
          <w:szCs w:val="22"/>
        </w:rPr>
      </w:pPr>
    </w:p>
    <w:p w14:paraId="0EE072BA" w14:textId="6A97987E" w:rsidR="00D8430D" w:rsidRDefault="00D8430D" w:rsidP="00D8430D">
      <w:pPr>
        <w:jc w:val="both"/>
        <w:rPr>
          <w:rFonts w:cs="Times New Roman"/>
          <w:sz w:val="22"/>
          <w:szCs w:val="22"/>
        </w:rPr>
      </w:pPr>
      <w:r>
        <w:rPr>
          <w:rFonts w:cs="Times New Roman"/>
          <w:b/>
          <w:sz w:val="22"/>
          <w:szCs w:val="22"/>
        </w:rPr>
        <w:t xml:space="preserve">Text(s): </w:t>
      </w:r>
      <w:r>
        <w:rPr>
          <w:rFonts w:cs="Times New Roman"/>
          <w:sz w:val="22"/>
          <w:szCs w:val="22"/>
        </w:rPr>
        <w:t>These are listed in each unit section. There is no basic textbook in this course.</w:t>
      </w:r>
    </w:p>
    <w:p w14:paraId="00EEF773" w14:textId="77777777" w:rsidR="00D8430D" w:rsidRDefault="00D8430D" w:rsidP="00D8430D">
      <w:pPr>
        <w:jc w:val="both"/>
        <w:rPr>
          <w:rFonts w:cs="Times New Roman"/>
          <w:sz w:val="22"/>
          <w:szCs w:val="22"/>
        </w:rPr>
      </w:pPr>
    </w:p>
    <w:p w14:paraId="54C20FF0" w14:textId="2CCB2474" w:rsidR="00D8430D" w:rsidRPr="00D45A46" w:rsidRDefault="00756DE6" w:rsidP="00D8430D">
      <w:pPr>
        <w:jc w:val="both"/>
        <w:rPr>
          <w:rFonts w:cs="Times New Roman"/>
          <w:sz w:val="20"/>
          <w:szCs w:val="20"/>
        </w:rPr>
      </w:pPr>
      <w:r w:rsidRPr="00D45A46">
        <w:rPr>
          <w:rFonts w:cs="Times New Roman"/>
          <w:b/>
          <w:sz w:val="20"/>
          <w:szCs w:val="20"/>
        </w:rPr>
        <w:t>C</w:t>
      </w:r>
      <w:r w:rsidR="00D8430D" w:rsidRPr="00D45A46">
        <w:rPr>
          <w:rFonts w:cs="Times New Roman"/>
          <w:b/>
          <w:sz w:val="20"/>
          <w:szCs w:val="20"/>
        </w:rPr>
        <w:t>ontent</w:t>
      </w:r>
      <w:r w:rsidR="00CA7173" w:rsidRPr="00D45A46">
        <w:rPr>
          <w:rFonts w:cs="Times New Roman"/>
          <w:b/>
          <w:sz w:val="20"/>
          <w:szCs w:val="20"/>
        </w:rPr>
        <w:t xml:space="preserve"> covered</w:t>
      </w:r>
      <w:r w:rsidRPr="00D45A46">
        <w:rPr>
          <w:rFonts w:cs="Times New Roman"/>
          <w:b/>
          <w:sz w:val="20"/>
          <w:szCs w:val="20"/>
        </w:rPr>
        <w:t xml:space="preserve"> includes</w:t>
      </w:r>
      <w:r w:rsidR="004420FF" w:rsidRPr="00D45A46">
        <w:rPr>
          <w:rFonts w:cs="Times New Roman"/>
          <w:b/>
          <w:sz w:val="20"/>
          <w:szCs w:val="20"/>
        </w:rPr>
        <w:t xml:space="preserve"> (but is not limited to)</w:t>
      </w:r>
      <w:r w:rsidRPr="00D45A46">
        <w:rPr>
          <w:rFonts w:cs="Times New Roman"/>
          <w:b/>
          <w:sz w:val="20"/>
          <w:szCs w:val="20"/>
        </w:rPr>
        <w:t xml:space="preserve"> the following from the 2018 MA Frameworks</w:t>
      </w:r>
      <w:r w:rsidR="00CA7173" w:rsidRPr="00D45A46">
        <w:rPr>
          <w:rFonts w:cs="Times New Roman"/>
          <w:b/>
          <w:sz w:val="20"/>
          <w:szCs w:val="20"/>
        </w:rPr>
        <w:t xml:space="preserve">: </w:t>
      </w:r>
    </w:p>
    <w:p w14:paraId="12A74B99" w14:textId="55D79F1C" w:rsidR="00CA7173" w:rsidRPr="00D45A46" w:rsidRDefault="00756DE6" w:rsidP="00CA7173">
      <w:pPr>
        <w:pStyle w:val="ListParagraph"/>
        <w:numPr>
          <w:ilvl w:val="0"/>
          <w:numId w:val="2"/>
        </w:numPr>
        <w:jc w:val="both"/>
        <w:rPr>
          <w:rFonts w:cs="Times New Roman"/>
          <w:sz w:val="20"/>
          <w:szCs w:val="20"/>
        </w:rPr>
      </w:pPr>
      <w:r w:rsidRPr="00D45A46">
        <w:rPr>
          <w:rFonts w:cs="Times New Roman"/>
          <w:sz w:val="20"/>
          <w:szCs w:val="20"/>
        </w:rPr>
        <w:t xml:space="preserve">US History I, Topic 2 Supporting Question </w:t>
      </w:r>
      <w:r w:rsidR="007400A9">
        <w:rPr>
          <w:rFonts w:cs="Times New Roman"/>
          <w:sz w:val="20"/>
          <w:szCs w:val="20"/>
        </w:rPr>
        <w:t>“</w:t>
      </w:r>
      <w:r w:rsidRPr="00D45A46">
        <w:rPr>
          <w:i/>
          <w:iCs/>
          <w:sz w:val="20"/>
          <w:szCs w:val="20"/>
        </w:rPr>
        <w:t>How was the balance of Federal and state authority tested in the early Republic?</w:t>
      </w:r>
      <w:r w:rsidR="007400A9">
        <w:rPr>
          <w:i/>
          <w:iCs/>
          <w:sz w:val="20"/>
          <w:szCs w:val="20"/>
        </w:rPr>
        <w:t>”</w:t>
      </w:r>
    </w:p>
    <w:p w14:paraId="473C64FD" w14:textId="2723E2E8" w:rsidR="004420FF" w:rsidRPr="00D45A46" w:rsidRDefault="004420FF" w:rsidP="004420FF">
      <w:pPr>
        <w:pStyle w:val="Default"/>
        <w:numPr>
          <w:ilvl w:val="0"/>
          <w:numId w:val="2"/>
        </w:numPr>
        <w:rPr>
          <w:sz w:val="20"/>
          <w:szCs w:val="20"/>
        </w:rPr>
      </w:pPr>
      <w:r w:rsidRPr="00D45A46">
        <w:rPr>
          <w:sz w:val="20"/>
          <w:szCs w:val="20"/>
        </w:rPr>
        <w:t xml:space="preserve">US History I, Topic 7, point 38. Explain what Progressivism meant in the early 20th century and analyze a text or images by a Progressive leader (e.g., Jane Addams, William Jennings Bryan, </w:t>
      </w:r>
      <w:r w:rsidRPr="00D45A46">
        <w:rPr>
          <w:b/>
          <w:i/>
          <w:sz w:val="20"/>
          <w:szCs w:val="20"/>
        </w:rPr>
        <w:t>John Dewey,</w:t>
      </w:r>
      <w:r w:rsidRPr="00D45A46">
        <w:rPr>
          <w:sz w:val="20"/>
          <w:szCs w:val="20"/>
        </w:rPr>
        <w:t xml:space="preserve"> Robert La Follette, Theodore Roosevelt, Margaret Sanger, Upton Sinclair, Lewis Hine, William H. Taft, Ida Tarbell, Woodrow Wilson). </w:t>
      </w:r>
    </w:p>
    <w:p w14:paraId="1582661C" w14:textId="3D1B7B0C" w:rsidR="00756DE6" w:rsidRPr="00D45A46" w:rsidRDefault="00756DE6" w:rsidP="00756DE6">
      <w:pPr>
        <w:pStyle w:val="Default"/>
        <w:numPr>
          <w:ilvl w:val="0"/>
          <w:numId w:val="2"/>
        </w:numPr>
        <w:rPr>
          <w:sz w:val="20"/>
          <w:szCs w:val="20"/>
        </w:rPr>
      </w:pPr>
      <w:r w:rsidRPr="00D45A46">
        <w:rPr>
          <w:iCs/>
          <w:sz w:val="20"/>
          <w:szCs w:val="20"/>
        </w:rPr>
        <w:t xml:space="preserve">US History I, Topic 4, question 23.C: </w:t>
      </w:r>
      <w:r w:rsidR="007400A9">
        <w:rPr>
          <w:iCs/>
          <w:sz w:val="20"/>
          <w:szCs w:val="20"/>
        </w:rPr>
        <w:t>“</w:t>
      </w:r>
      <w:r w:rsidRPr="00D45A46">
        <w:rPr>
          <w:sz w:val="20"/>
          <w:szCs w:val="20"/>
        </w:rPr>
        <w:t>Horace Mann’s campaign for free compulsory public education, increased literacy rates…</w:t>
      </w:r>
      <w:r w:rsidR="007400A9">
        <w:rPr>
          <w:sz w:val="20"/>
          <w:szCs w:val="20"/>
        </w:rPr>
        <w:t>”</w:t>
      </w:r>
    </w:p>
    <w:p w14:paraId="5BE76486" w14:textId="3B381458" w:rsidR="004420FF" w:rsidRPr="00D45A46" w:rsidRDefault="004420FF" w:rsidP="004420FF">
      <w:pPr>
        <w:pStyle w:val="Default"/>
        <w:numPr>
          <w:ilvl w:val="0"/>
          <w:numId w:val="2"/>
        </w:numPr>
        <w:rPr>
          <w:sz w:val="20"/>
          <w:szCs w:val="20"/>
        </w:rPr>
      </w:pPr>
      <w:r w:rsidRPr="00D45A46">
        <w:rPr>
          <w:sz w:val="20"/>
          <w:szCs w:val="20"/>
        </w:rPr>
        <w:t>US History II, Topic 4, points 33-35:</w:t>
      </w:r>
    </w:p>
    <w:p w14:paraId="5708606A" w14:textId="77777777" w:rsidR="004420FF" w:rsidRPr="00D45A46" w:rsidRDefault="004420FF" w:rsidP="004420FF">
      <w:pPr>
        <w:pStyle w:val="ListParagraph"/>
        <w:widowControl w:val="0"/>
        <w:numPr>
          <w:ilvl w:val="1"/>
          <w:numId w:val="2"/>
        </w:numPr>
        <w:autoSpaceDE w:val="0"/>
        <w:autoSpaceDN w:val="0"/>
        <w:adjustRightInd w:val="0"/>
        <w:spacing w:after="44"/>
        <w:rPr>
          <w:rFonts w:ascii="Cambria" w:hAnsi="Cambria" w:cs="Cambria"/>
          <w:color w:val="000000"/>
          <w:sz w:val="20"/>
          <w:szCs w:val="20"/>
        </w:rPr>
      </w:pPr>
      <w:r w:rsidRPr="00D45A46">
        <w:rPr>
          <w:rFonts w:ascii="Cambria" w:hAnsi="Cambria" w:cs="Cambria"/>
          <w:color w:val="000000"/>
          <w:sz w:val="20"/>
          <w:szCs w:val="20"/>
        </w:rPr>
        <w:t xml:space="preserve">33. Using primary sources such as news articles/analyses, editorials, and radio/television coverage, research and analyze resistance to integration in some white communities, protests to end segregation, and Supreme Court decisions on civil rights. </w:t>
      </w:r>
    </w:p>
    <w:p w14:paraId="112A8BD7" w14:textId="174D3BB8" w:rsidR="004420FF" w:rsidRPr="00D45A46" w:rsidRDefault="004420FF" w:rsidP="004420FF">
      <w:pPr>
        <w:pStyle w:val="ListParagraph"/>
        <w:widowControl w:val="0"/>
        <w:numPr>
          <w:ilvl w:val="2"/>
          <w:numId w:val="2"/>
        </w:numPr>
        <w:autoSpaceDE w:val="0"/>
        <w:autoSpaceDN w:val="0"/>
        <w:adjustRightInd w:val="0"/>
        <w:rPr>
          <w:rFonts w:ascii="Cambria" w:hAnsi="Cambria" w:cs="Cambria"/>
          <w:color w:val="000000"/>
          <w:sz w:val="20"/>
          <w:szCs w:val="20"/>
        </w:rPr>
      </w:pPr>
      <w:r w:rsidRPr="00D45A46">
        <w:rPr>
          <w:rFonts w:ascii="Cambria" w:hAnsi="Cambria" w:cs="Cambria"/>
          <w:color w:val="000000"/>
          <w:sz w:val="20"/>
          <w:szCs w:val="20"/>
        </w:rPr>
        <w:t xml:space="preserve">a. The 1954 Supreme Court decision in </w:t>
      </w:r>
      <w:r w:rsidRPr="00D45A46">
        <w:rPr>
          <w:rFonts w:ascii="Cambria" w:hAnsi="Cambria" w:cs="Cambria"/>
          <w:i/>
          <w:iCs/>
          <w:color w:val="000000"/>
          <w:sz w:val="20"/>
          <w:szCs w:val="20"/>
        </w:rPr>
        <w:t xml:space="preserve">Brown v. Board of Education </w:t>
      </w:r>
    </w:p>
    <w:p w14:paraId="28437D2A" w14:textId="614EF2F2" w:rsidR="004420FF" w:rsidRPr="00D45A46" w:rsidRDefault="004420FF" w:rsidP="004420FF">
      <w:pPr>
        <w:pStyle w:val="ListParagraph"/>
        <w:widowControl w:val="0"/>
        <w:numPr>
          <w:ilvl w:val="1"/>
          <w:numId w:val="2"/>
        </w:numPr>
        <w:autoSpaceDE w:val="0"/>
        <w:autoSpaceDN w:val="0"/>
        <w:adjustRightInd w:val="0"/>
        <w:spacing w:after="46"/>
        <w:rPr>
          <w:rFonts w:ascii="Cambria" w:hAnsi="Cambria" w:cs="Times New Roman"/>
          <w:sz w:val="20"/>
          <w:szCs w:val="20"/>
        </w:rPr>
      </w:pPr>
      <w:r w:rsidRPr="00D45A46">
        <w:rPr>
          <w:rFonts w:ascii="Cambria" w:hAnsi="Cambria" w:cs="Times New Roman"/>
          <w:sz w:val="20"/>
          <w:szCs w:val="20"/>
        </w:rPr>
        <w:lastRenderedPageBreak/>
        <w:t>34. Evaluate accomplishments of the Civil Rights movement (e.g., the 1964 Civil Rights Act and the 1965 Voting Rights Act) [</w:t>
      </w:r>
      <w:proofErr w:type="gramStart"/>
      <w:r w:rsidRPr="00D45A46">
        <w:rPr>
          <w:rFonts w:ascii="Cambria" w:hAnsi="Cambria" w:cs="Times New Roman"/>
          <w:sz w:val="20"/>
          <w:szCs w:val="20"/>
        </w:rPr>
        <w:t>…]collect</w:t>
      </w:r>
      <w:proofErr w:type="gramEnd"/>
      <w:r w:rsidRPr="00D45A46">
        <w:rPr>
          <w:rFonts w:ascii="Cambria" w:hAnsi="Cambria" w:cs="Times New Roman"/>
          <w:sz w:val="20"/>
          <w:szCs w:val="20"/>
        </w:rPr>
        <w:t xml:space="preserve"> and analyze demographic data to investigate trends from the 1964 to 2010 in areas such as […] educational attainment among African American, Hispanic American, Asian American and white populations. </w:t>
      </w:r>
    </w:p>
    <w:p w14:paraId="402587BA" w14:textId="77777777" w:rsidR="004420FF" w:rsidRPr="00D45A46" w:rsidRDefault="004420FF" w:rsidP="004420FF">
      <w:pPr>
        <w:pStyle w:val="ListParagraph"/>
        <w:widowControl w:val="0"/>
        <w:numPr>
          <w:ilvl w:val="1"/>
          <w:numId w:val="2"/>
        </w:numPr>
        <w:autoSpaceDE w:val="0"/>
        <w:autoSpaceDN w:val="0"/>
        <w:adjustRightInd w:val="0"/>
        <w:spacing w:after="46"/>
        <w:rPr>
          <w:rFonts w:ascii="Cambria" w:hAnsi="Cambria" w:cs="Times New Roman"/>
          <w:sz w:val="20"/>
          <w:szCs w:val="20"/>
        </w:rPr>
      </w:pPr>
      <w:r w:rsidRPr="00D45A46">
        <w:rPr>
          <w:rFonts w:ascii="Cambria" w:hAnsi="Cambria" w:cs="Times New Roman"/>
          <w:sz w:val="20"/>
          <w:szCs w:val="20"/>
        </w:rPr>
        <w:t xml:space="preserve">35. Using primary sources such as news articles/analyses, editorials, and television coverage, research Massachusetts leaders for civil rights and the controversies over the racial desegregation of public schools in the 1960s and 1970s, including: </w:t>
      </w:r>
    </w:p>
    <w:p w14:paraId="7AD4D1BE" w14:textId="77777777" w:rsidR="004420FF" w:rsidRPr="00D45A46" w:rsidRDefault="004420FF" w:rsidP="004420FF">
      <w:pPr>
        <w:pStyle w:val="ListParagraph"/>
        <w:widowControl w:val="0"/>
        <w:numPr>
          <w:ilvl w:val="2"/>
          <w:numId w:val="2"/>
        </w:numPr>
        <w:autoSpaceDE w:val="0"/>
        <w:autoSpaceDN w:val="0"/>
        <w:adjustRightInd w:val="0"/>
        <w:spacing w:after="46"/>
        <w:rPr>
          <w:rFonts w:ascii="Cambria" w:hAnsi="Cambria" w:cs="Times New Roman"/>
          <w:sz w:val="20"/>
          <w:szCs w:val="20"/>
        </w:rPr>
      </w:pPr>
      <w:r w:rsidRPr="00D45A46">
        <w:rPr>
          <w:rFonts w:ascii="Cambria" w:hAnsi="Cambria" w:cs="Times New Roman"/>
          <w:sz w:val="20"/>
          <w:szCs w:val="20"/>
        </w:rPr>
        <w:t xml:space="preserve">a. the establishment of the Metropolitan Council for Educational Opportunity (METCO) busing plan involving Boston, Springfield, and suburban school districts </w:t>
      </w:r>
    </w:p>
    <w:p w14:paraId="517F6ACC" w14:textId="77777777" w:rsidR="004420FF" w:rsidRPr="00D45A46" w:rsidRDefault="004420FF" w:rsidP="004420FF">
      <w:pPr>
        <w:pStyle w:val="ListParagraph"/>
        <w:widowControl w:val="0"/>
        <w:numPr>
          <w:ilvl w:val="2"/>
          <w:numId w:val="2"/>
        </w:numPr>
        <w:autoSpaceDE w:val="0"/>
        <w:autoSpaceDN w:val="0"/>
        <w:adjustRightInd w:val="0"/>
        <w:rPr>
          <w:rFonts w:ascii="Cambria" w:hAnsi="Cambria" w:cs="Times New Roman"/>
          <w:sz w:val="20"/>
          <w:szCs w:val="20"/>
        </w:rPr>
      </w:pPr>
      <w:r w:rsidRPr="00D45A46">
        <w:rPr>
          <w:rFonts w:ascii="Cambria" w:hAnsi="Cambria" w:cs="Times New Roman"/>
          <w:sz w:val="20"/>
          <w:szCs w:val="20"/>
        </w:rPr>
        <w:t xml:space="preserve">b. Court-ordered desegregation and mandated busing in the public schools of Boston and other Massachusetts cities </w:t>
      </w:r>
    </w:p>
    <w:p w14:paraId="6DF1C41B" w14:textId="77777777" w:rsidR="005A4F4E" w:rsidRDefault="005A4F4E" w:rsidP="004420FF">
      <w:pPr>
        <w:pStyle w:val="Default"/>
        <w:rPr>
          <w:sz w:val="22"/>
          <w:szCs w:val="22"/>
        </w:rPr>
      </w:pPr>
    </w:p>
    <w:p w14:paraId="1049EEF0" w14:textId="6EFD3794" w:rsidR="004420FF" w:rsidRDefault="005A4F4E" w:rsidP="004420FF">
      <w:pPr>
        <w:pStyle w:val="Default"/>
        <w:rPr>
          <w:sz w:val="22"/>
          <w:szCs w:val="22"/>
        </w:rPr>
      </w:pPr>
      <w:r>
        <w:rPr>
          <w:sz w:val="22"/>
          <w:szCs w:val="22"/>
        </w:rPr>
        <w:t>For Common Core Reading and Writing Strands, please see Appendix 1.</w:t>
      </w:r>
    </w:p>
    <w:p w14:paraId="01A81519" w14:textId="77777777" w:rsidR="005A4F4E" w:rsidRDefault="005A4F4E" w:rsidP="004420FF">
      <w:pPr>
        <w:pStyle w:val="Default"/>
        <w:rPr>
          <w:sz w:val="22"/>
          <w:szCs w:val="22"/>
        </w:rPr>
      </w:pPr>
    </w:p>
    <w:p w14:paraId="7B3B9E9C" w14:textId="7EC58F3C" w:rsidR="004420FF" w:rsidRDefault="004420FF" w:rsidP="004420FF">
      <w:pPr>
        <w:pStyle w:val="Default"/>
        <w:rPr>
          <w:sz w:val="22"/>
          <w:szCs w:val="22"/>
        </w:rPr>
      </w:pPr>
      <w:r>
        <w:rPr>
          <w:sz w:val="22"/>
          <w:szCs w:val="22"/>
        </w:rPr>
        <w:t>Thematic Topics and major assessments by unit</w:t>
      </w:r>
      <w:r w:rsidR="003F2483">
        <w:rPr>
          <w:sz w:val="22"/>
          <w:szCs w:val="22"/>
        </w:rPr>
        <w:t>:</w:t>
      </w:r>
    </w:p>
    <w:p w14:paraId="517E8BC9" w14:textId="77777777" w:rsidR="003F2483" w:rsidRDefault="003F2483" w:rsidP="004420FF">
      <w:pPr>
        <w:pStyle w:val="Default"/>
        <w:rPr>
          <w:sz w:val="22"/>
          <w:szCs w:val="22"/>
        </w:rPr>
      </w:pPr>
    </w:p>
    <w:p w14:paraId="102991B0" w14:textId="73CFF0D2" w:rsidR="003F2483" w:rsidRDefault="003F2483" w:rsidP="003F2483">
      <w:pPr>
        <w:pStyle w:val="Default"/>
        <w:rPr>
          <w:sz w:val="22"/>
          <w:szCs w:val="22"/>
        </w:rPr>
      </w:pPr>
      <w:r w:rsidRPr="006D30B9">
        <w:rPr>
          <w:b/>
          <w:color w:val="660066"/>
          <w:sz w:val="22"/>
          <w:szCs w:val="22"/>
        </w:rPr>
        <w:t>Intro</w:t>
      </w:r>
      <w:r w:rsidRPr="006D30B9">
        <w:rPr>
          <w:color w:val="660066"/>
          <w:sz w:val="22"/>
          <w:szCs w:val="22"/>
        </w:rPr>
        <w:t>.</w:t>
      </w:r>
      <w:r w:rsidRPr="003F2483">
        <w:rPr>
          <w:sz w:val="22"/>
          <w:szCs w:val="22"/>
        </w:rPr>
        <w:t xml:space="preserve"> The Contemporary Landscape </w:t>
      </w:r>
      <w:r>
        <w:rPr>
          <w:sz w:val="22"/>
          <w:szCs w:val="22"/>
        </w:rPr>
        <w:t xml:space="preserve">and Popular Perceptions </w:t>
      </w:r>
      <w:r w:rsidRPr="003F2483">
        <w:rPr>
          <w:sz w:val="22"/>
          <w:szCs w:val="22"/>
        </w:rPr>
        <w:t>of Public Education.</w:t>
      </w:r>
      <w:r w:rsidR="001D7DCB">
        <w:rPr>
          <w:sz w:val="22"/>
          <w:szCs w:val="22"/>
        </w:rPr>
        <w:t xml:space="preserve"> </w:t>
      </w:r>
      <w:r w:rsidR="001D7DCB" w:rsidRPr="006D30B9">
        <w:rPr>
          <w:color w:val="660066"/>
          <w:sz w:val="22"/>
          <w:szCs w:val="22"/>
        </w:rPr>
        <w:t>(Week 1)</w:t>
      </w:r>
    </w:p>
    <w:p w14:paraId="3E275ACF" w14:textId="7C1302F7" w:rsidR="001D7DCB" w:rsidRPr="001D7DCB" w:rsidRDefault="003F2483" w:rsidP="001D7DCB">
      <w:pPr>
        <w:pStyle w:val="Default"/>
        <w:numPr>
          <w:ilvl w:val="0"/>
          <w:numId w:val="5"/>
        </w:numPr>
        <w:rPr>
          <w:sz w:val="22"/>
          <w:szCs w:val="22"/>
        </w:rPr>
      </w:pPr>
      <w:r w:rsidRPr="001D7DCB">
        <w:rPr>
          <w:sz w:val="22"/>
          <w:szCs w:val="22"/>
          <w:u w:val="single"/>
        </w:rPr>
        <w:t>Texts</w:t>
      </w:r>
      <w:r w:rsidRPr="003F2483">
        <w:rPr>
          <w:sz w:val="22"/>
          <w:szCs w:val="22"/>
        </w:rPr>
        <w:t xml:space="preserve">: Video (television) </w:t>
      </w:r>
      <w:r w:rsidR="001D7DCB">
        <w:rPr>
          <w:sz w:val="22"/>
          <w:szCs w:val="22"/>
        </w:rPr>
        <w:t>commercials; newspaper articles; radio commentary.</w:t>
      </w:r>
    </w:p>
    <w:p w14:paraId="5D31DB72" w14:textId="21EBF495" w:rsidR="003F2483" w:rsidRDefault="001D7DCB" w:rsidP="003F2483">
      <w:pPr>
        <w:pStyle w:val="Default"/>
        <w:numPr>
          <w:ilvl w:val="0"/>
          <w:numId w:val="5"/>
        </w:numPr>
        <w:rPr>
          <w:sz w:val="22"/>
          <w:szCs w:val="22"/>
        </w:rPr>
      </w:pPr>
      <w:r w:rsidRPr="001D7DCB">
        <w:rPr>
          <w:sz w:val="22"/>
          <w:szCs w:val="22"/>
          <w:u w:val="single"/>
        </w:rPr>
        <w:t>Summative assessment</w:t>
      </w:r>
      <w:r>
        <w:rPr>
          <w:sz w:val="22"/>
          <w:szCs w:val="22"/>
        </w:rPr>
        <w:t>: Making Learning Visible exercise</w:t>
      </w:r>
    </w:p>
    <w:p w14:paraId="7412ACE0" w14:textId="77777777" w:rsidR="001D7DCB" w:rsidRPr="001D7DCB" w:rsidRDefault="001D7DCB" w:rsidP="001D7DCB">
      <w:pPr>
        <w:pStyle w:val="Default"/>
        <w:rPr>
          <w:sz w:val="22"/>
          <w:szCs w:val="22"/>
        </w:rPr>
      </w:pPr>
    </w:p>
    <w:p w14:paraId="13FE62EF" w14:textId="0B568E1F" w:rsidR="003F2483" w:rsidRPr="006D30B9" w:rsidRDefault="003F2483" w:rsidP="003F2483">
      <w:pPr>
        <w:pStyle w:val="Default"/>
        <w:rPr>
          <w:color w:val="660066"/>
          <w:sz w:val="22"/>
          <w:szCs w:val="22"/>
        </w:rPr>
      </w:pPr>
      <w:r w:rsidRPr="006D30B9">
        <w:rPr>
          <w:b/>
          <w:bCs/>
          <w:color w:val="660066"/>
          <w:sz w:val="22"/>
          <w:szCs w:val="22"/>
        </w:rPr>
        <w:t>Unit 1.</w:t>
      </w:r>
      <w:r w:rsidRPr="003F2483">
        <w:rPr>
          <w:b/>
          <w:bCs/>
          <w:sz w:val="22"/>
          <w:szCs w:val="22"/>
        </w:rPr>
        <w:t xml:space="preserve"> </w:t>
      </w:r>
      <w:r w:rsidRPr="003F2483">
        <w:rPr>
          <w:sz w:val="22"/>
          <w:szCs w:val="22"/>
        </w:rPr>
        <w:t>The Contemporary Landscape of Public Education. The Post-Revolutionary War Debates on how education should be provided to the public.</w:t>
      </w:r>
      <w:r w:rsidR="001D7DCB">
        <w:rPr>
          <w:sz w:val="22"/>
          <w:szCs w:val="22"/>
        </w:rPr>
        <w:t xml:space="preserve"> </w:t>
      </w:r>
      <w:r w:rsidR="001D7DCB" w:rsidRPr="006D30B9">
        <w:rPr>
          <w:color w:val="660066"/>
          <w:sz w:val="22"/>
          <w:szCs w:val="22"/>
        </w:rPr>
        <w:t>(Weeks 1-2)</w:t>
      </w:r>
    </w:p>
    <w:p w14:paraId="0C77130E" w14:textId="1D70E0F3" w:rsidR="001D7DCB" w:rsidRPr="00D45A46" w:rsidRDefault="001D7DCB" w:rsidP="001D7DCB">
      <w:pPr>
        <w:pStyle w:val="Default"/>
        <w:numPr>
          <w:ilvl w:val="0"/>
          <w:numId w:val="4"/>
        </w:numPr>
        <w:rPr>
          <w:sz w:val="22"/>
          <w:szCs w:val="22"/>
        </w:rPr>
      </w:pPr>
      <w:r w:rsidRPr="001D7DCB">
        <w:rPr>
          <w:sz w:val="22"/>
          <w:szCs w:val="22"/>
          <w:u w:val="single"/>
        </w:rPr>
        <w:t>Texts</w:t>
      </w:r>
      <w:r>
        <w:rPr>
          <w:sz w:val="22"/>
          <w:szCs w:val="22"/>
        </w:rPr>
        <w:t xml:space="preserve">: </w:t>
      </w:r>
      <w:proofErr w:type="spellStart"/>
      <w:r>
        <w:rPr>
          <w:sz w:val="22"/>
          <w:szCs w:val="22"/>
        </w:rPr>
        <w:t>Jeynes</w:t>
      </w:r>
      <w:proofErr w:type="spellEnd"/>
      <w:r>
        <w:rPr>
          <w:sz w:val="22"/>
          <w:szCs w:val="22"/>
        </w:rPr>
        <w:t xml:space="preserve">, </w:t>
      </w:r>
      <w:r>
        <w:rPr>
          <w:i/>
          <w:sz w:val="22"/>
          <w:szCs w:val="22"/>
        </w:rPr>
        <w:t xml:space="preserve">American Educational History; </w:t>
      </w:r>
      <w:r>
        <w:rPr>
          <w:sz w:val="22"/>
          <w:szCs w:val="22"/>
        </w:rPr>
        <w:t>individual readings</w:t>
      </w:r>
    </w:p>
    <w:p w14:paraId="6D055674" w14:textId="7B955404" w:rsidR="003F2483" w:rsidRDefault="003F2483" w:rsidP="003F2483">
      <w:pPr>
        <w:pStyle w:val="Default"/>
        <w:numPr>
          <w:ilvl w:val="0"/>
          <w:numId w:val="4"/>
        </w:numPr>
        <w:rPr>
          <w:sz w:val="22"/>
          <w:szCs w:val="22"/>
        </w:rPr>
      </w:pPr>
      <w:r w:rsidRPr="001D7DCB">
        <w:rPr>
          <w:sz w:val="22"/>
          <w:szCs w:val="22"/>
          <w:u w:val="single"/>
        </w:rPr>
        <w:t>Summative Assessment</w:t>
      </w:r>
      <w:r>
        <w:rPr>
          <w:sz w:val="22"/>
          <w:szCs w:val="22"/>
        </w:rPr>
        <w:t>: Café Conversation</w:t>
      </w:r>
    </w:p>
    <w:p w14:paraId="0B7F08C9" w14:textId="77777777" w:rsidR="001D7DCB" w:rsidRDefault="001D7DCB" w:rsidP="001D7DCB">
      <w:pPr>
        <w:pStyle w:val="Default"/>
        <w:rPr>
          <w:sz w:val="22"/>
          <w:szCs w:val="22"/>
        </w:rPr>
      </w:pPr>
    </w:p>
    <w:p w14:paraId="11EBBF20" w14:textId="71BE1B5B" w:rsidR="003F2483" w:rsidRDefault="003F2483" w:rsidP="003F2483">
      <w:pPr>
        <w:pStyle w:val="Default"/>
        <w:rPr>
          <w:sz w:val="22"/>
          <w:szCs w:val="22"/>
        </w:rPr>
      </w:pPr>
      <w:r w:rsidRPr="006D30B9">
        <w:rPr>
          <w:b/>
          <w:bCs/>
          <w:color w:val="660066"/>
          <w:sz w:val="22"/>
          <w:szCs w:val="22"/>
        </w:rPr>
        <w:t xml:space="preserve">Unit 2. </w:t>
      </w:r>
      <w:r w:rsidRPr="003F2483">
        <w:rPr>
          <w:sz w:val="22"/>
          <w:szCs w:val="22"/>
        </w:rPr>
        <w:t>What Makes a Good Teacher and a Good School? Horace Mann and the Common School Movement.</w:t>
      </w:r>
      <w:r w:rsidR="006D30B9">
        <w:rPr>
          <w:sz w:val="22"/>
          <w:szCs w:val="22"/>
        </w:rPr>
        <w:t xml:space="preserve"> </w:t>
      </w:r>
      <w:r w:rsidR="006D30B9" w:rsidRPr="006D30B9">
        <w:rPr>
          <w:color w:val="660066"/>
          <w:sz w:val="22"/>
          <w:szCs w:val="22"/>
        </w:rPr>
        <w:t>(Week 3)</w:t>
      </w:r>
    </w:p>
    <w:p w14:paraId="06BA9466" w14:textId="35B67BA0" w:rsidR="003F2483" w:rsidRDefault="003F2483" w:rsidP="003F2483">
      <w:pPr>
        <w:pStyle w:val="Default"/>
        <w:numPr>
          <w:ilvl w:val="0"/>
          <w:numId w:val="8"/>
        </w:numPr>
        <w:rPr>
          <w:sz w:val="22"/>
          <w:szCs w:val="22"/>
        </w:rPr>
      </w:pPr>
      <w:r>
        <w:rPr>
          <w:sz w:val="22"/>
          <w:szCs w:val="22"/>
        </w:rPr>
        <w:t xml:space="preserve"> </w:t>
      </w:r>
      <w:r w:rsidR="001D7DCB" w:rsidRPr="001D7DCB">
        <w:rPr>
          <w:sz w:val="22"/>
          <w:szCs w:val="22"/>
          <w:u w:val="single"/>
        </w:rPr>
        <w:t>Texts</w:t>
      </w:r>
      <w:r w:rsidR="001D7DCB">
        <w:rPr>
          <w:sz w:val="22"/>
          <w:szCs w:val="22"/>
        </w:rPr>
        <w:t xml:space="preserve">: </w:t>
      </w:r>
      <w:proofErr w:type="spellStart"/>
      <w:r w:rsidR="001D7DCB">
        <w:rPr>
          <w:sz w:val="22"/>
          <w:szCs w:val="22"/>
        </w:rPr>
        <w:t>Jeynes</w:t>
      </w:r>
      <w:proofErr w:type="spellEnd"/>
      <w:r w:rsidR="001D7DCB">
        <w:rPr>
          <w:sz w:val="22"/>
          <w:szCs w:val="22"/>
        </w:rPr>
        <w:t xml:space="preserve">, </w:t>
      </w:r>
      <w:r w:rsidR="001D7DCB">
        <w:rPr>
          <w:i/>
          <w:sz w:val="22"/>
          <w:szCs w:val="22"/>
        </w:rPr>
        <w:t xml:space="preserve">AEH; </w:t>
      </w:r>
      <w:r w:rsidR="001D7DCB">
        <w:rPr>
          <w:sz w:val="22"/>
          <w:szCs w:val="22"/>
        </w:rPr>
        <w:t xml:space="preserve">individual materials, including articles and charts from RBT </w:t>
      </w:r>
    </w:p>
    <w:p w14:paraId="0238E831" w14:textId="4212E168" w:rsidR="003F2483" w:rsidRDefault="003F2483" w:rsidP="003F2483">
      <w:pPr>
        <w:pStyle w:val="Default"/>
        <w:numPr>
          <w:ilvl w:val="0"/>
          <w:numId w:val="8"/>
        </w:numPr>
        <w:rPr>
          <w:sz w:val="22"/>
          <w:szCs w:val="22"/>
        </w:rPr>
      </w:pPr>
      <w:r>
        <w:rPr>
          <w:sz w:val="22"/>
          <w:szCs w:val="22"/>
        </w:rPr>
        <w:t xml:space="preserve"> </w:t>
      </w:r>
      <w:r w:rsidR="001D7DCB">
        <w:rPr>
          <w:sz w:val="22"/>
          <w:szCs w:val="22"/>
          <w:u w:val="single"/>
        </w:rPr>
        <w:t>Summative assessment</w:t>
      </w:r>
      <w:r w:rsidR="001D7DCB">
        <w:rPr>
          <w:sz w:val="22"/>
          <w:szCs w:val="22"/>
        </w:rPr>
        <w:t xml:space="preserve">: </w:t>
      </w:r>
      <w:r w:rsidR="00A1250A">
        <w:rPr>
          <w:sz w:val="22"/>
          <w:szCs w:val="22"/>
        </w:rPr>
        <w:t>Closed book traditional assessment based on Mann’s 6 Principles. Open notes exercise on analyzing the charter/voucher debate using Horace Mann as an analytical lens.</w:t>
      </w:r>
    </w:p>
    <w:p w14:paraId="30FB2E4D" w14:textId="77777777" w:rsidR="005D5A41" w:rsidRDefault="005D5A41" w:rsidP="00D45A46">
      <w:pPr>
        <w:pStyle w:val="Default"/>
        <w:rPr>
          <w:b/>
          <w:bCs/>
          <w:sz w:val="22"/>
          <w:szCs w:val="22"/>
        </w:rPr>
      </w:pPr>
    </w:p>
    <w:p w14:paraId="3FDFAE9F" w14:textId="252C6706" w:rsidR="00D45A46" w:rsidRPr="006D30B9" w:rsidRDefault="003F2483" w:rsidP="00D45A46">
      <w:pPr>
        <w:pStyle w:val="Default"/>
        <w:rPr>
          <w:b/>
          <w:sz w:val="22"/>
          <w:szCs w:val="22"/>
        </w:rPr>
      </w:pPr>
      <w:r w:rsidRPr="006D30B9">
        <w:rPr>
          <w:b/>
          <w:bCs/>
          <w:color w:val="660066"/>
          <w:sz w:val="22"/>
          <w:szCs w:val="22"/>
        </w:rPr>
        <w:t xml:space="preserve">Unit 3. </w:t>
      </w:r>
      <w:r w:rsidRPr="003F2483">
        <w:rPr>
          <w:sz w:val="22"/>
          <w:szCs w:val="22"/>
        </w:rPr>
        <w:t>Paradigms, Institutional Vision, and John Dewey's Progressivism.</w:t>
      </w:r>
      <w:r w:rsidR="00D45A46" w:rsidRPr="00D45A46">
        <w:rPr>
          <w:sz w:val="22"/>
          <w:szCs w:val="22"/>
        </w:rPr>
        <w:t xml:space="preserve"> </w:t>
      </w:r>
      <w:r w:rsidR="006D30B9" w:rsidRPr="006D30B9">
        <w:rPr>
          <w:color w:val="660066"/>
          <w:sz w:val="22"/>
          <w:szCs w:val="22"/>
        </w:rPr>
        <w:t>(Week 4)</w:t>
      </w:r>
    </w:p>
    <w:p w14:paraId="2A262AD2" w14:textId="66224033" w:rsidR="005D5A41" w:rsidRPr="005D5A41" w:rsidRDefault="00D45A46" w:rsidP="00D45A46">
      <w:pPr>
        <w:pStyle w:val="Default"/>
        <w:numPr>
          <w:ilvl w:val="0"/>
          <w:numId w:val="8"/>
        </w:numPr>
        <w:rPr>
          <w:sz w:val="22"/>
          <w:szCs w:val="22"/>
        </w:rPr>
      </w:pPr>
      <w:r>
        <w:rPr>
          <w:sz w:val="22"/>
          <w:szCs w:val="22"/>
        </w:rPr>
        <w:t xml:space="preserve"> </w:t>
      </w:r>
      <w:r w:rsidR="005D5A41">
        <w:rPr>
          <w:sz w:val="22"/>
          <w:szCs w:val="22"/>
          <w:u w:val="single"/>
        </w:rPr>
        <w:t>Texts</w:t>
      </w:r>
      <w:r w:rsidR="005D5A41">
        <w:rPr>
          <w:sz w:val="22"/>
          <w:szCs w:val="22"/>
        </w:rPr>
        <w:t xml:space="preserve">: Individual readings; Dewey’s pedagogical </w:t>
      </w:r>
      <w:r w:rsidR="007400A9">
        <w:rPr>
          <w:sz w:val="22"/>
          <w:szCs w:val="22"/>
        </w:rPr>
        <w:t>“</w:t>
      </w:r>
      <w:r w:rsidR="005D5A41">
        <w:rPr>
          <w:sz w:val="22"/>
          <w:szCs w:val="22"/>
        </w:rPr>
        <w:t>creed</w:t>
      </w:r>
      <w:r w:rsidR="007400A9">
        <w:rPr>
          <w:sz w:val="22"/>
          <w:szCs w:val="22"/>
        </w:rPr>
        <w:t>”</w:t>
      </w:r>
      <w:r w:rsidR="005D5A41">
        <w:rPr>
          <w:sz w:val="22"/>
          <w:szCs w:val="22"/>
        </w:rPr>
        <w:t>; video; handouts.</w:t>
      </w:r>
    </w:p>
    <w:p w14:paraId="21735B66" w14:textId="08092931" w:rsidR="005D5A41" w:rsidRDefault="005D5A41" w:rsidP="003F2483">
      <w:pPr>
        <w:pStyle w:val="Default"/>
        <w:numPr>
          <w:ilvl w:val="0"/>
          <w:numId w:val="8"/>
        </w:numPr>
        <w:rPr>
          <w:sz w:val="22"/>
          <w:szCs w:val="22"/>
        </w:rPr>
      </w:pPr>
      <w:r>
        <w:rPr>
          <w:sz w:val="22"/>
          <w:szCs w:val="22"/>
          <w:u w:val="single"/>
        </w:rPr>
        <w:t>Summative assessment</w:t>
      </w:r>
      <w:r>
        <w:rPr>
          <w:sz w:val="22"/>
          <w:szCs w:val="22"/>
        </w:rPr>
        <w:t xml:space="preserve">: You will create your own pedagogical </w:t>
      </w:r>
      <w:r w:rsidR="007400A9">
        <w:rPr>
          <w:sz w:val="22"/>
          <w:szCs w:val="22"/>
        </w:rPr>
        <w:t>“</w:t>
      </w:r>
      <w:r>
        <w:rPr>
          <w:sz w:val="22"/>
          <w:szCs w:val="22"/>
        </w:rPr>
        <w:t>creed,</w:t>
      </w:r>
      <w:r w:rsidR="007400A9">
        <w:rPr>
          <w:sz w:val="22"/>
          <w:szCs w:val="22"/>
        </w:rPr>
        <w:t>”</w:t>
      </w:r>
      <w:r>
        <w:rPr>
          <w:sz w:val="22"/>
          <w:szCs w:val="22"/>
        </w:rPr>
        <w:t xml:space="preserve"> with analysis toward showing how it works paradigmatically.</w:t>
      </w:r>
    </w:p>
    <w:p w14:paraId="5A773555" w14:textId="6186218F" w:rsidR="003F2483" w:rsidRPr="00D45A46" w:rsidRDefault="00D45A46" w:rsidP="005D5A41">
      <w:pPr>
        <w:pStyle w:val="Default"/>
        <w:rPr>
          <w:sz w:val="22"/>
          <w:szCs w:val="22"/>
        </w:rPr>
      </w:pPr>
      <w:r>
        <w:rPr>
          <w:sz w:val="22"/>
          <w:szCs w:val="22"/>
        </w:rPr>
        <w:t xml:space="preserve"> </w:t>
      </w:r>
    </w:p>
    <w:p w14:paraId="35321738" w14:textId="3379197D" w:rsidR="00D45A46" w:rsidRDefault="003F2483" w:rsidP="00D45A46">
      <w:pPr>
        <w:pStyle w:val="Default"/>
        <w:rPr>
          <w:sz w:val="22"/>
          <w:szCs w:val="22"/>
        </w:rPr>
      </w:pPr>
      <w:r w:rsidRPr="006D30B9">
        <w:rPr>
          <w:b/>
          <w:bCs/>
          <w:color w:val="660066"/>
          <w:sz w:val="22"/>
          <w:szCs w:val="22"/>
        </w:rPr>
        <w:t xml:space="preserve">Unit 4. </w:t>
      </w:r>
      <w:r w:rsidRPr="003F2483">
        <w:rPr>
          <w:sz w:val="22"/>
          <w:szCs w:val="22"/>
        </w:rPr>
        <w:t>Discipline, Motivation, and Learning. From the Puritans to Maria Montessori, with a pinch of Piaget and Vygotsky.</w:t>
      </w:r>
      <w:r w:rsidR="00D45A46" w:rsidRPr="00D45A46">
        <w:rPr>
          <w:sz w:val="22"/>
          <w:szCs w:val="22"/>
        </w:rPr>
        <w:t xml:space="preserve"> </w:t>
      </w:r>
      <w:r w:rsidR="006D30B9" w:rsidRPr="006D30B9">
        <w:rPr>
          <w:color w:val="660066"/>
          <w:sz w:val="22"/>
          <w:szCs w:val="22"/>
        </w:rPr>
        <w:t>(Week 5)</w:t>
      </w:r>
    </w:p>
    <w:p w14:paraId="5DB19715" w14:textId="405E3FDB" w:rsidR="00D45A46" w:rsidRDefault="00D45A46" w:rsidP="00D45A46">
      <w:pPr>
        <w:pStyle w:val="Default"/>
        <w:numPr>
          <w:ilvl w:val="0"/>
          <w:numId w:val="8"/>
        </w:numPr>
        <w:rPr>
          <w:sz w:val="22"/>
          <w:szCs w:val="22"/>
        </w:rPr>
      </w:pPr>
      <w:r>
        <w:rPr>
          <w:sz w:val="22"/>
          <w:szCs w:val="22"/>
        </w:rPr>
        <w:t xml:space="preserve"> </w:t>
      </w:r>
      <w:r w:rsidR="005D5A41">
        <w:rPr>
          <w:sz w:val="22"/>
          <w:szCs w:val="22"/>
          <w:u w:val="single"/>
        </w:rPr>
        <w:t>Texts</w:t>
      </w:r>
      <w:r w:rsidR="005D5A41">
        <w:rPr>
          <w:sz w:val="22"/>
          <w:szCs w:val="22"/>
        </w:rPr>
        <w:t xml:space="preserve">: Montessori school parent outreach brochure and video; chapter 2 from </w:t>
      </w:r>
      <w:proofErr w:type="spellStart"/>
      <w:r w:rsidR="005D5A41">
        <w:rPr>
          <w:sz w:val="22"/>
          <w:szCs w:val="22"/>
        </w:rPr>
        <w:t>Dupper’s</w:t>
      </w:r>
      <w:proofErr w:type="spellEnd"/>
      <w:r w:rsidR="005D5A41">
        <w:rPr>
          <w:sz w:val="22"/>
          <w:szCs w:val="22"/>
        </w:rPr>
        <w:t xml:space="preserve"> </w:t>
      </w:r>
      <w:proofErr w:type="gramStart"/>
      <w:r w:rsidR="005D5A41">
        <w:rPr>
          <w:i/>
          <w:sz w:val="22"/>
          <w:szCs w:val="22"/>
        </w:rPr>
        <w:t>A</w:t>
      </w:r>
      <w:proofErr w:type="gramEnd"/>
      <w:r w:rsidR="005D5A41">
        <w:rPr>
          <w:i/>
          <w:sz w:val="22"/>
          <w:szCs w:val="22"/>
        </w:rPr>
        <w:t xml:space="preserve"> New Model of School Discipline; </w:t>
      </w:r>
      <w:r w:rsidR="005D5A41" w:rsidRPr="005D5A41">
        <w:rPr>
          <w:sz w:val="22"/>
          <w:szCs w:val="22"/>
        </w:rPr>
        <w:t>i</w:t>
      </w:r>
      <w:r w:rsidR="005D5A41">
        <w:rPr>
          <w:sz w:val="22"/>
          <w:szCs w:val="22"/>
        </w:rPr>
        <w:t>ndividual readings; LHS student/parent handbook.</w:t>
      </w:r>
    </w:p>
    <w:p w14:paraId="3F21A716" w14:textId="5611A624" w:rsidR="005D5A41" w:rsidRDefault="005D5A41" w:rsidP="003F2483">
      <w:pPr>
        <w:pStyle w:val="Default"/>
        <w:numPr>
          <w:ilvl w:val="0"/>
          <w:numId w:val="8"/>
        </w:numPr>
        <w:rPr>
          <w:sz w:val="22"/>
          <w:szCs w:val="22"/>
        </w:rPr>
      </w:pPr>
      <w:r>
        <w:rPr>
          <w:sz w:val="22"/>
          <w:szCs w:val="22"/>
          <w:u w:val="single"/>
        </w:rPr>
        <w:t>Summative assessment</w:t>
      </w:r>
      <w:r>
        <w:rPr>
          <w:sz w:val="22"/>
          <w:szCs w:val="22"/>
        </w:rPr>
        <w:t>: You will analyze three disciplinary rules active at LHS from the point of view of the material covered.</w:t>
      </w:r>
    </w:p>
    <w:p w14:paraId="6C71C5B2" w14:textId="0913C24C" w:rsidR="003F2483" w:rsidRPr="006D30B9" w:rsidRDefault="00D45A46" w:rsidP="005D5A41">
      <w:pPr>
        <w:pStyle w:val="Default"/>
        <w:rPr>
          <w:color w:val="660066"/>
          <w:sz w:val="22"/>
          <w:szCs w:val="22"/>
        </w:rPr>
      </w:pPr>
      <w:r w:rsidRPr="006D30B9">
        <w:rPr>
          <w:color w:val="660066"/>
          <w:sz w:val="22"/>
          <w:szCs w:val="22"/>
        </w:rPr>
        <w:t xml:space="preserve"> </w:t>
      </w:r>
    </w:p>
    <w:p w14:paraId="0EFBF1A2" w14:textId="47D38EC0" w:rsidR="00D45A46" w:rsidRDefault="003F2483" w:rsidP="00D45A46">
      <w:pPr>
        <w:pStyle w:val="Default"/>
        <w:rPr>
          <w:sz w:val="22"/>
          <w:szCs w:val="22"/>
        </w:rPr>
      </w:pPr>
      <w:r w:rsidRPr="006D30B9">
        <w:rPr>
          <w:b/>
          <w:bCs/>
          <w:color w:val="660066"/>
          <w:sz w:val="22"/>
          <w:szCs w:val="22"/>
        </w:rPr>
        <w:t xml:space="preserve">Unit 5. </w:t>
      </w:r>
      <w:r w:rsidRPr="005D5A41">
        <w:rPr>
          <w:bCs/>
          <w:sz w:val="22"/>
          <w:szCs w:val="22"/>
        </w:rPr>
        <w:t>W</w:t>
      </w:r>
      <w:r w:rsidRPr="003F2483">
        <w:rPr>
          <w:sz w:val="22"/>
          <w:szCs w:val="22"/>
        </w:rPr>
        <w:t xml:space="preserve">hat does </w:t>
      </w:r>
      <w:r w:rsidR="007400A9">
        <w:rPr>
          <w:sz w:val="22"/>
          <w:szCs w:val="22"/>
        </w:rPr>
        <w:t>“</w:t>
      </w:r>
      <w:r w:rsidRPr="003F2483">
        <w:rPr>
          <w:sz w:val="22"/>
          <w:szCs w:val="22"/>
        </w:rPr>
        <w:t>smart</w:t>
      </w:r>
      <w:r w:rsidR="007400A9">
        <w:rPr>
          <w:sz w:val="22"/>
          <w:szCs w:val="22"/>
        </w:rPr>
        <w:t>”</w:t>
      </w:r>
      <w:r w:rsidRPr="003F2483">
        <w:rPr>
          <w:sz w:val="22"/>
          <w:szCs w:val="22"/>
        </w:rPr>
        <w:t xml:space="preserve"> mean? Stanford-Binet, Howard Gardner, and theories of Intelligence.</w:t>
      </w:r>
      <w:r w:rsidR="00D45A46" w:rsidRPr="00D45A46">
        <w:rPr>
          <w:sz w:val="22"/>
          <w:szCs w:val="22"/>
        </w:rPr>
        <w:t xml:space="preserve"> </w:t>
      </w:r>
      <w:r w:rsidR="006D30B9" w:rsidRPr="006D30B9">
        <w:rPr>
          <w:color w:val="660066"/>
          <w:sz w:val="22"/>
          <w:szCs w:val="22"/>
        </w:rPr>
        <w:t>(Week 6)</w:t>
      </w:r>
    </w:p>
    <w:p w14:paraId="72718334" w14:textId="03A1B615" w:rsidR="00D45A46" w:rsidRDefault="00D45A46" w:rsidP="00D45A46">
      <w:pPr>
        <w:pStyle w:val="Default"/>
        <w:numPr>
          <w:ilvl w:val="0"/>
          <w:numId w:val="8"/>
        </w:numPr>
        <w:rPr>
          <w:sz w:val="22"/>
          <w:szCs w:val="22"/>
        </w:rPr>
      </w:pPr>
      <w:r>
        <w:rPr>
          <w:sz w:val="22"/>
          <w:szCs w:val="22"/>
        </w:rPr>
        <w:t xml:space="preserve"> </w:t>
      </w:r>
      <w:r w:rsidR="005D5A41">
        <w:rPr>
          <w:sz w:val="22"/>
          <w:szCs w:val="22"/>
          <w:u w:val="single"/>
        </w:rPr>
        <w:t>Texts</w:t>
      </w:r>
      <w:r w:rsidR="005D5A41">
        <w:rPr>
          <w:sz w:val="22"/>
          <w:szCs w:val="22"/>
        </w:rPr>
        <w:t xml:space="preserve">: Individual texts on Gardner’s multiple intelligences, including an FAQ from </w:t>
      </w:r>
      <w:r w:rsidR="007400A9">
        <w:rPr>
          <w:sz w:val="22"/>
          <w:szCs w:val="22"/>
        </w:rPr>
        <w:t>“</w:t>
      </w:r>
      <w:r w:rsidR="005D5A41">
        <w:rPr>
          <w:sz w:val="22"/>
          <w:szCs w:val="22"/>
        </w:rPr>
        <w:t>Project Zero</w:t>
      </w:r>
      <w:r w:rsidR="007400A9">
        <w:rPr>
          <w:sz w:val="22"/>
          <w:szCs w:val="22"/>
        </w:rPr>
        <w:t>”</w:t>
      </w:r>
      <w:r w:rsidR="005D5A41">
        <w:rPr>
          <w:sz w:val="22"/>
          <w:szCs w:val="22"/>
        </w:rPr>
        <w:t>; edited material from the Stanford Encyclopedia of Philosophy.</w:t>
      </w:r>
    </w:p>
    <w:p w14:paraId="1B10A3DC" w14:textId="20E61E32" w:rsidR="003F2483" w:rsidRDefault="00D45A46" w:rsidP="003F2483">
      <w:pPr>
        <w:pStyle w:val="Default"/>
        <w:numPr>
          <w:ilvl w:val="0"/>
          <w:numId w:val="8"/>
        </w:numPr>
        <w:rPr>
          <w:sz w:val="22"/>
          <w:szCs w:val="22"/>
        </w:rPr>
      </w:pPr>
      <w:r>
        <w:rPr>
          <w:sz w:val="22"/>
          <w:szCs w:val="22"/>
        </w:rPr>
        <w:t xml:space="preserve"> </w:t>
      </w:r>
      <w:r w:rsidR="005D5A41">
        <w:rPr>
          <w:sz w:val="22"/>
          <w:szCs w:val="22"/>
          <w:u w:val="single"/>
        </w:rPr>
        <w:t>Summative assessment</w:t>
      </w:r>
      <w:r w:rsidR="005D5A41">
        <w:rPr>
          <w:sz w:val="22"/>
          <w:szCs w:val="22"/>
        </w:rPr>
        <w:t>: You will construct a classroom exercise that relates to at least three intelligences at the same time for something that is difficult for a fourth to seventh grader to do. (We will learn how to dance in order to learn fractions, first!)</w:t>
      </w:r>
    </w:p>
    <w:p w14:paraId="29701082" w14:textId="77777777" w:rsidR="005D5A41" w:rsidRPr="00D45A46" w:rsidRDefault="005D5A41" w:rsidP="005D5A41">
      <w:pPr>
        <w:pStyle w:val="Default"/>
        <w:rPr>
          <w:sz w:val="22"/>
          <w:szCs w:val="22"/>
        </w:rPr>
      </w:pPr>
    </w:p>
    <w:p w14:paraId="116CF72C" w14:textId="2E84AB40" w:rsidR="00D45A46" w:rsidRDefault="003F2483" w:rsidP="00D45A46">
      <w:pPr>
        <w:pStyle w:val="Default"/>
        <w:rPr>
          <w:sz w:val="22"/>
          <w:szCs w:val="22"/>
        </w:rPr>
      </w:pPr>
      <w:r w:rsidRPr="006D30B9">
        <w:rPr>
          <w:b/>
          <w:bCs/>
          <w:color w:val="660066"/>
          <w:sz w:val="22"/>
          <w:szCs w:val="22"/>
        </w:rPr>
        <w:t>Unit 6.</w:t>
      </w:r>
      <w:r w:rsidRPr="006D30B9">
        <w:rPr>
          <w:color w:val="660066"/>
          <w:sz w:val="22"/>
          <w:szCs w:val="22"/>
        </w:rPr>
        <w:t xml:space="preserve"> </w:t>
      </w:r>
      <w:r w:rsidRPr="003F2483">
        <w:rPr>
          <w:sz w:val="22"/>
          <w:szCs w:val="22"/>
        </w:rPr>
        <w:t>Race, Religion, Orientation, Income</w:t>
      </w:r>
      <w:r w:rsidR="00E32591">
        <w:rPr>
          <w:sz w:val="22"/>
          <w:szCs w:val="22"/>
        </w:rPr>
        <w:t>. The pursuit of equity of opportunity in public education in our history, including how Massachusetts makes schools accountable for it.</w:t>
      </w:r>
      <w:r w:rsidR="006D30B9">
        <w:rPr>
          <w:sz w:val="22"/>
          <w:szCs w:val="22"/>
        </w:rPr>
        <w:t xml:space="preserve"> </w:t>
      </w:r>
      <w:r w:rsidR="006D30B9" w:rsidRPr="006D30B9">
        <w:rPr>
          <w:color w:val="660066"/>
          <w:sz w:val="22"/>
          <w:szCs w:val="22"/>
        </w:rPr>
        <w:t>(Weeks 7-8)</w:t>
      </w:r>
    </w:p>
    <w:p w14:paraId="1C531F44" w14:textId="2600FE2C" w:rsidR="00D45A46" w:rsidRDefault="00D45A46" w:rsidP="00D45A46">
      <w:pPr>
        <w:pStyle w:val="Default"/>
        <w:numPr>
          <w:ilvl w:val="0"/>
          <w:numId w:val="8"/>
        </w:numPr>
        <w:rPr>
          <w:sz w:val="22"/>
          <w:szCs w:val="22"/>
        </w:rPr>
      </w:pPr>
      <w:r>
        <w:rPr>
          <w:sz w:val="22"/>
          <w:szCs w:val="22"/>
        </w:rPr>
        <w:t xml:space="preserve"> </w:t>
      </w:r>
      <w:r w:rsidR="005D5A41">
        <w:rPr>
          <w:sz w:val="22"/>
          <w:szCs w:val="22"/>
          <w:u w:val="single"/>
        </w:rPr>
        <w:t>Texts</w:t>
      </w:r>
      <w:r w:rsidR="005D5A41">
        <w:rPr>
          <w:sz w:val="22"/>
          <w:szCs w:val="22"/>
        </w:rPr>
        <w:t>: Supre</w:t>
      </w:r>
      <w:r w:rsidR="00E32591">
        <w:rPr>
          <w:sz w:val="22"/>
          <w:szCs w:val="22"/>
        </w:rPr>
        <w:t>me court cases; handouts; video; MA DESE website.</w:t>
      </w:r>
    </w:p>
    <w:p w14:paraId="59F517AF" w14:textId="455A1B65" w:rsidR="003F2483" w:rsidRDefault="00D45A46" w:rsidP="003F2483">
      <w:pPr>
        <w:pStyle w:val="Default"/>
        <w:numPr>
          <w:ilvl w:val="0"/>
          <w:numId w:val="8"/>
        </w:numPr>
        <w:rPr>
          <w:sz w:val="22"/>
          <w:szCs w:val="22"/>
        </w:rPr>
      </w:pPr>
      <w:r>
        <w:rPr>
          <w:sz w:val="22"/>
          <w:szCs w:val="22"/>
        </w:rPr>
        <w:lastRenderedPageBreak/>
        <w:t xml:space="preserve"> </w:t>
      </w:r>
      <w:r w:rsidR="005D5A41">
        <w:rPr>
          <w:sz w:val="22"/>
          <w:szCs w:val="22"/>
          <w:u w:val="single"/>
        </w:rPr>
        <w:t>Summative assessment</w:t>
      </w:r>
      <w:r w:rsidR="005D5A41">
        <w:rPr>
          <w:sz w:val="22"/>
          <w:szCs w:val="22"/>
        </w:rPr>
        <w:t xml:space="preserve">: </w:t>
      </w:r>
      <w:r w:rsidR="00E32591">
        <w:rPr>
          <w:sz w:val="22"/>
          <w:szCs w:val="22"/>
        </w:rPr>
        <w:t xml:space="preserve">Two-part: 1) you will write a letter to the Superintendent supporting or asking for the end of a Halloween costume parade at your child’s elementary school; 2) </w:t>
      </w:r>
      <w:r w:rsidR="00F1389E">
        <w:rPr>
          <w:sz w:val="22"/>
          <w:szCs w:val="22"/>
        </w:rPr>
        <w:t>you will analyze the issue of poverty and education from a legal point of view and answer, “Is it as fair as it can be knowing popular opinion in our society?”</w:t>
      </w:r>
    </w:p>
    <w:p w14:paraId="22648417" w14:textId="77777777" w:rsidR="005D5A41" w:rsidRPr="00D45A46" w:rsidRDefault="005D5A41" w:rsidP="005D5A41">
      <w:pPr>
        <w:pStyle w:val="Default"/>
        <w:rPr>
          <w:sz w:val="22"/>
          <w:szCs w:val="22"/>
        </w:rPr>
      </w:pPr>
    </w:p>
    <w:p w14:paraId="1144CD9A" w14:textId="32AA9470" w:rsidR="00D45A46" w:rsidRDefault="003F2483" w:rsidP="00D45A46">
      <w:pPr>
        <w:pStyle w:val="Default"/>
        <w:rPr>
          <w:sz w:val="22"/>
          <w:szCs w:val="22"/>
        </w:rPr>
      </w:pPr>
      <w:r w:rsidRPr="006D30B9">
        <w:rPr>
          <w:b/>
          <w:bCs/>
          <w:color w:val="660066"/>
          <w:sz w:val="22"/>
          <w:szCs w:val="22"/>
        </w:rPr>
        <w:t>Unit 7.</w:t>
      </w:r>
      <w:r w:rsidRPr="006D30B9">
        <w:rPr>
          <w:color w:val="660066"/>
          <w:sz w:val="22"/>
          <w:szCs w:val="22"/>
        </w:rPr>
        <w:t xml:space="preserve"> </w:t>
      </w:r>
      <w:r w:rsidRPr="003F2483">
        <w:rPr>
          <w:sz w:val="22"/>
          <w:szCs w:val="22"/>
        </w:rPr>
        <w:t>The history of public education in Lowell.</w:t>
      </w:r>
      <w:r w:rsidR="00D45A46" w:rsidRPr="00D45A46">
        <w:rPr>
          <w:sz w:val="22"/>
          <w:szCs w:val="22"/>
        </w:rPr>
        <w:t xml:space="preserve"> </w:t>
      </w:r>
      <w:r w:rsidR="006D30B9" w:rsidRPr="006D30B9">
        <w:rPr>
          <w:color w:val="660066"/>
          <w:sz w:val="22"/>
          <w:szCs w:val="22"/>
        </w:rPr>
        <w:t>(Week 8)</w:t>
      </w:r>
    </w:p>
    <w:p w14:paraId="17905208" w14:textId="3A0DE9E6" w:rsidR="00D45A46" w:rsidRDefault="00F1389E" w:rsidP="00D45A46">
      <w:pPr>
        <w:pStyle w:val="Default"/>
        <w:numPr>
          <w:ilvl w:val="0"/>
          <w:numId w:val="8"/>
        </w:numPr>
        <w:rPr>
          <w:sz w:val="22"/>
          <w:szCs w:val="22"/>
        </w:rPr>
      </w:pPr>
      <w:r>
        <w:rPr>
          <w:sz w:val="22"/>
          <w:szCs w:val="22"/>
          <w:u w:val="single"/>
        </w:rPr>
        <w:t>Texts</w:t>
      </w:r>
      <w:r>
        <w:rPr>
          <w:sz w:val="22"/>
          <w:szCs w:val="22"/>
        </w:rPr>
        <w:t>: Miscellaneous texts from the archives of the LHS Social Studies Dept. and Lowell Historical Association.</w:t>
      </w:r>
    </w:p>
    <w:p w14:paraId="40C20A66" w14:textId="0FE407DA" w:rsidR="003F2483" w:rsidRDefault="00F1389E" w:rsidP="003F2483">
      <w:pPr>
        <w:pStyle w:val="Default"/>
        <w:numPr>
          <w:ilvl w:val="0"/>
          <w:numId w:val="8"/>
        </w:numPr>
        <w:rPr>
          <w:sz w:val="22"/>
          <w:szCs w:val="22"/>
        </w:rPr>
      </w:pPr>
      <w:r>
        <w:rPr>
          <w:sz w:val="22"/>
          <w:szCs w:val="22"/>
          <w:u w:val="single"/>
        </w:rPr>
        <w:t>Summative assessment</w:t>
      </w:r>
      <w:r>
        <w:rPr>
          <w:sz w:val="22"/>
          <w:szCs w:val="22"/>
        </w:rPr>
        <w:t>: This will be a short unit with the construction of an interpretive timeline as the final product.</w:t>
      </w:r>
    </w:p>
    <w:p w14:paraId="2CD9DE44" w14:textId="77777777" w:rsidR="00F1389E" w:rsidRPr="00D45A46" w:rsidRDefault="00F1389E" w:rsidP="00F1389E">
      <w:pPr>
        <w:pStyle w:val="Default"/>
        <w:rPr>
          <w:sz w:val="22"/>
          <w:szCs w:val="22"/>
        </w:rPr>
      </w:pPr>
    </w:p>
    <w:p w14:paraId="62369D21" w14:textId="550D4C87" w:rsidR="00D45A46" w:rsidRDefault="003F2483" w:rsidP="00D45A46">
      <w:pPr>
        <w:pStyle w:val="Default"/>
        <w:rPr>
          <w:sz w:val="22"/>
          <w:szCs w:val="22"/>
        </w:rPr>
      </w:pPr>
      <w:r w:rsidRPr="006D30B9">
        <w:rPr>
          <w:b/>
          <w:bCs/>
          <w:color w:val="660066"/>
          <w:sz w:val="22"/>
          <w:szCs w:val="22"/>
        </w:rPr>
        <w:t>Unit 8.</w:t>
      </w:r>
      <w:r w:rsidRPr="006D30B9">
        <w:rPr>
          <w:color w:val="660066"/>
          <w:sz w:val="22"/>
          <w:szCs w:val="22"/>
        </w:rPr>
        <w:t xml:space="preserve"> </w:t>
      </w:r>
      <w:r w:rsidRPr="003F2483">
        <w:rPr>
          <w:sz w:val="22"/>
          <w:szCs w:val="22"/>
        </w:rPr>
        <w:t xml:space="preserve">Capstone. </w:t>
      </w:r>
      <w:r w:rsidR="006D30B9" w:rsidRPr="006D30B9">
        <w:rPr>
          <w:color w:val="660066"/>
          <w:sz w:val="22"/>
          <w:szCs w:val="22"/>
        </w:rPr>
        <w:t>(Weeks 9-10)</w:t>
      </w:r>
    </w:p>
    <w:p w14:paraId="6CA803A4" w14:textId="0377E66D" w:rsidR="003F2483" w:rsidRPr="00D45A46" w:rsidRDefault="007400A9" w:rsidP="003F2483">
      <w:pPr>
        <w:pStyle w:val="Default"/>
        <w:numPr>
          <w:ilvl w:val="0"/>
          <w:numId w:val="8"/>
        </w:numPr>
        <w:rPr>
          <w:sz w:val="22"/>
          <w:szCs w:val="22"/>
        </w:rPr>
      </w:pPr>
      <w:r>
        <w:rPr>
          <w:sz w:val="22"/>
          <w:szCs w:val="22"/>
        </w:rPr>
        <w:t>“</w:t>
      </w:r>
      <w:proofErr w:type="spellStart"/>
      <w:r w:rsidR="003F2483" w:rsidRPr="00D45A46">
        <w:rPr>
          <w:sz w:val="22"/>
          <w:szCs w:val="22"/>
        </w:rPr>
        <w:t>Soooo</w:t>
      </w:r>
      <w:proofErr w:type="spellEnd"/>
      <w:r w:rsidR="003F2483" w:rsidRPr="00D45A46">
        <w:rPr>
          <w:sz w:val="22"/>
          <w:szCs w:val="22"/>
        </w:rPr>
        <w:t xml:space="preserve">, you </w:t>
      </w:r>
      <w:proofErr w:type="spellStart"/>
      <w:r w:rsidR="003F2483" w:rsidRPr="00D45A46">
        <w:rPr>
          <w:sz w:val="22"/>
          <w:szCs w:val="22"/>
        </w:rPr>
        <w:t>wanna</w:t>
      </w:r>
      <w:proofErr w:type="spellEnd"/>
      <w:r w:rsidR="003F2483" w:rsidRPr="00D45A46">
        <w:rPr>
          <w:sz w:val="22"/>
          <w:szCs w:val="22"/>
        </w:rPr>
        <w:t xml:space="preserve"> run a school, do you?</w:t>
      </w:r>
      <w:r>
        <w:rPr>
          <w:sz w:val="22"/>
          <w:szCs w:val="22"/>
        </w:rPr>
        <w:t>”</w:t>
      </w:r>
      <w:r w:rsidR="003F2483" w:rsidRPr="00D45A46">
        <w:rPr>
          <w:sz w:val="22"/>
          <w:szCs w:val="22"/>
        </w:rPr>
        <w:t xml:space="preserve"> Education licensure and regulation. What would you need to become a school principal in MA?</w:t>
      </w:r>
      <w:r w:rsidR="00D45A46" w:rsidRPr="00D45A46">
        <w:rPr>
          <w:sz w:val="22"/>
          <w:szCs w:val="22"/>
        </w:rPr>
        <w:t xml:space="preserve"> </w:t>
      </w:r>
      <w:r w:rsidR="00D45A46" w:rsidRPr="00D45A46">
        <w:rPr>
          <w:i/>
          <w:sz w:val="22"/>
          <w:szCs w:val="22"/>
        </w:rPr>
        <w:t>or</w:t>
      </w:r>
    </w:p>
    <w:p w14:paraId="24E245EA" w14:textId="2F20415A" w:rsidR="00D45A46" w:rsidRDefault="007400A9" w:rsidP="003F2483">
      <w:pPr>
        <w:pStyle w:val="Default"/>
        <w:numPr>
          <w:ilvl w:val="0"/>
          <w:numId w:val="8"/>
        </w:numPr>
        <w:rPr>
          <w:sz w:val="22"/>
          <w:szCs w:val="22"/>
        </w:rPr>
      </w:pPr>
      <w:r>
        <w:rPr>
          <w:sz w:val="22"/>
          <w:szCs w:val="22"/>
        </w:rPr>
        <w:t>“</w:t>
      </w:r>
      <w:proofErr w:type="spellStart"/>
      <w:r w:rsidR="00D45A46">
        <w:rPr>
          <w:sz w:val="22"/>
          <w:szCs w:val="22"/>
        </w:rPr>
        <w:t>Soooo</w:t>
      </w:r>
      <w:proofErr w:type="spellEnd"/>
      <w:r w:rsidR="00D45A46">
        <w:rPr>
          <w:sz w:val="22"/>
          <w:szCs w:val="22"/>
        </w:rPr>
        <w:t xml:space="preserve">, you </w:t>
      </w:r>
      <w:proofErr w:type="spellStart"/>
      <w:r w:rsidR="00D45A46">
        <w:rPr>
          <w:sz w:val="22"/>
          <w:szCs w:val="22"/>
        </w:rPr>
        <w:t>wanna</w:t>
      </w:r>
      <w:proofErr w:type="spellEnd"/>
      <w:r w:rsidR="00D45A46">
        <w:rPr>
          <w:sz w:val="22"/>
          <w:szCs w:val="22"/>
        </w:rPr>
        <w:t xml:space="preserve"> teach a </w:t>
      </w:r>
      <w:proofErr w:type="gramStart"/>
      <w:r w:rsidR="00D45A46">
        <w:rPr>
          <w:sz w:val="22"/>
          <w:szCs w:val="22"/>
        </w:rPr>
        <w:t>clas</w:t>
      </w:r>
      <w:r w:rsidR="00F1389E">
        <w:rPr>
          <w:sz w:val="22"/>
          <w:szCs w:val="22"/>
        </w:rPr>
        <w:t>s</w:t>
      </w:r>
      <w:proofErr w:type="gramEnd"/>
      <w:r w:rsidR="00D45A46">
        <w:rPr>
          <w:sz w:val="22"/>
          <w:szCs w:val="22"/>
        </w:rPr>
        <w:t xml:space="preserve"> do you?</w:t>
      </w:r>
      <w:r>
        <w:rPr>
          <w:sz w:val="22"/>
          <w:szCs w:val="22"/>
        </w:rPr>
        <w:t>”</w:t>
      </w:r>
      <w:r w:rsidR="00D45A46">
        <w:rPr>
          <w:sz w:val="22"/>
          <w:szCs w:val="22"/>
        </w:rPr>
        <w:t xml:space="preserve"> </w:t>
      </w:r>
      <w:r w:rsidR="00D45A46" w:rsidRPr="00D45A46">
        <w:rPr>
          <w:sz w:val="22"/>
          <w:szCs w:val="22"/>
        </w:rPr>
        <w:t xml:space="preserve">Education licensure and regulation. What would you need to become a </w:t>
      </w:r>
      <w:r w:rsidR="00D45A46">
        <w:rPr>
          <w:sz w:val="22"/>
          <w:szCs w:val="22"/>
        </w:rPr>
        <w:t>public education teacher</w:t>
      </w:r>
      <w:r w:rsidR="00D45A46" w:rsidRPr="00D45A46">
        <w:rPr>
          <w:sz w:val="22"/>
          <w:szCs w:val="22"/>
        </w:rPr>
        <w:t xml:space="preserve"> in MA?</w:t>
      </w:r>
    </w:p>
    <w:p w14:paraId="370EC7F3" w14:textId="028831CC" w:rsidR="00F1389E" w:rsidRDefault="00F1389E" w:rsidP="003F2483">
      <w:pPr>
        <w:pStyle w:val="Default"/>
        <w:numPr>
          <w:ilvl w:val="0"/>
          <w:numId w:val="8"/>
        </w:numPr>
        <w:rPr>
          <w:sz w:val="22"/>
          <w:szCs w:val="22"/>
        </w:rPr>
      </w:pPr>
      <w:r>
        <w:rPr>
          <w:sz w:val="22"/>
          <w:szCs w:val="22"/>
          <w:u w:val="single"/>
        </w:rPr>
        <w:t>Texts</w:t>
      </w:r>
      <w:r>
        <w:rPr>
          <w:sz w:val="22"/>
          <w:szCs w:val="22"/>
        </w:rPr>
        <w:t>: MA DESE website; all previous materials.</w:t>
      </w:r>
    </w:p>
    <w:p w14:paraId="1BE38594" w14:textId="73B5549F" w:rsidR="00F1389E" w:rsidRDefault="00F1389E" w:rsidP="003F2483">
      <w:pPr>
        <w:pStyle w:val="Default"/>
        <w:numPr>
          <w:ilvl w:val="0"/>
          <w:numId w:val="8"/>
        </w:numPr>
        <w:rPr>
          <w:sz w:val="22"/>
          <w:szCs w:val="22"/>
        </w:rPr>
      </w:pPr>
      <w:r>
        <w:rPr>
          <w:sz w:val="22"/>
          <w:szCs w:val="22"/>
          <w:u w:val="single"/>
        </w:rPr>
        <w:t>Capstone assignment</w:t>
      </w:r>
      <w:r>
        <w:rPr>
          <w:sz w:val="22"/>
          <w:szCs w:val="22"/>
        </w:rPr>
        <w:t xml:space="preserve">: </w:t>
      </w:r>
      <w:r w:rsidR="00E2766D">
        <w:rPr>
          <w:sz w:val="22"/>
          <w:szCs w:val="22"/>
        </w:rPr>
        <w:t>W</w:t>
      </w:r>
      <w:r>
        <w:rPr>
          <w:sz w:val="22"/>
          <w:szCs w:val="22"/>
        </w:rPr>
        <w:t xml:space="preserve">rite a letter of </w:t>
      </w:r>
      <w:r w:rsidR="00E2766D">
        <w:rPr>
          <w:sz w:val="22"/>
          <w:szCs w:val="22"/>
        </w:rPr>
        <w:t xml:space="preserve">application and a statement of your core </w:t>
      </w:r>
      <w:r>
        <w:rPr>
          <w:sz w:val="22"/>
          <w:szCs w:val="22"/>
        </w:rPr>
        <w:t xml:space="preserve">educational </w:t>
      </w:r>
      <w:r w:rsidR="00E2766D">
        <w:rPr>
          <w:sz w:val="22"/>
          <w:szCs w:val="22"/>
        </w:rPr>
        <w:t>beliefs</w:t>
      </w:r>
      <w:r>
        <w:rPr>
          <w:sz w:val="22"/>
          <w:szCs w:val="22"/>
        </w:rPr>
        <w:t xml:space="preserve"> as if you were applying to be a principal at a high school </w:t>
      </w:r>
      <w:r>
        <w:rPr>
          <w:i/>
          <w:sz w:val="22"/>
          <w:szCs w:val="22"/>
        </w:rPr>
        <w:t xml:space="preserve">or </w:t>
      </w:r>
      <w:r w:rsidR="00E2766D">
        <w:rPr>
          <w:sz w:val="22"/>
          <w:szCs w:val="22"/>
        </w:rPr>
        <w:t>to be a teacher at the high school level</w:t>
      </w:r>
      <w:r>
        <w:rPr>
          <w:sz w:val="22"/>
          <w:szCs w:val="22"/>
        </w:rPr>
        <w:t>.</w:t>
      </w:r>
    </w:p>
    <w:p w14:paraId="5069FAAA" w14:textId="77777777" w:rsidR="00C0670A" w:rsidRDefault="00C0670A" w:rsidP="00C0670A">
      <w:pPr>
        <w:pStyle w:val="Default"/>
        <w:rPr>
          <w:sz w:val="22"/>
          <w:szCs w:val="22"/>
        </w:rPr>
      </w:pPr>
    </w:p>
    <w:p w14:paraId="00670648" w14:textId="0B68B3BA" w:rsidR="00704F49" w:rsidRDefault="00704F49" w:rsidP="00704F49">
      <w:pPr>
        <w:pStyle w:val="Default"/>
        <w:jc w:val="center"/>
        <w:rPr>
          <w:sz w:val="22"/>
          <w:szCs w:val="22"/>
        </w:rPr>
      </w:pPr>
      <w:r>
        <w:rPr>
          <w:sz w:val="22"/>
          <w:szCs w:val="22"/>
        </w:rPr>
        <w:t>*</w:t>
      </w:r>
    </w:p>
    <w:p w14:paraId="0CC22A78" w14:textId="3859B648" w:rsidR="00C0670A" w:rsidRDefault="00704F49" w:rsidP="00704F49">
      <w:pPr>
        <w:pStyle w:val="Default"/>
        <w:jc w:val="center"/>
        <w:rPr>
          <w:sz w:val="22"/>
          <w:szCs w:val="22"/>
        </w:rPr>
      </w:pPr>
      <w:r>
        <w:rPr>
          <w:sz w:val="22"/>
          <w:szCs w:val="22"/>
        </w:rPr>
        <w:t>*****</w:t>
      </w:r>
    </w:p>
    <w:p w14:paraId="443174C6" w14:textId="397B5D4B" w:rsidR="00704F49" w:rsidRDefault="00704F49" w:rsidP="00704F49">
      <w:pPr>
        <w:pStyle w:val="Default"/>
        <w:jc w:val="center"/>
        <w:rPr>
          <w:sz w:val="22"/>
          <w:szCs w:val="22"/>
        </w:rPr>
      </w:pPr>
      <w:r>
        <w:rPr>
          <w:sz w:val="22"/>
          <w:szCs w:val="22"/>
        </w:rPr>
        <w:t>*************</w:t>
      </w:r>
    </w:p>
    <w:p w14:paraId="64B2C6A4" w14:textId="1AE2AA28" w:rsidR="00704F49" w:rsidRDefault="00704F49" w:rsidP="00704F49">
      <w:pPr>
        <w:pStyle w:val="Default"/>
        <w:jc w:val="center"/>
        <w:rPr>
          <w:sz w:val="22"/>
          <w:szCs w:val="22"/>
        </w:rPr>
      </w:pPr>
      <w:r>
        <w:rPr>
          <w:sz w:val="22"/>
          <w:szCs w:val="22"/>
        </w:rPr>
        <w:t>*****</w:t>
      </w:r>
    </w:p>
    <w:p w14:paraId="4CB6C64F" w14:textId="04A671C3" w:rsidR="00704F49" w:rsidRDefault="00704F49" w:rsidP="00704F49">
      <w:pPr>
        <w:pStyle w:val="Default"/>
        <w:jc w:val="center"/>
        <w:rPr>
          <w:sz w:val="22"/>
          <w:szCs w:val="22"/>
        </w:rPr>
      </w:pPr>
      <w:r>
        <w:rPr>
          <w:sz w:val="22"/>
          <w:szCs w:val="22"/>
        </w:rPr>
        <w:t>*</w:t>
      </w:r>
    </w:p>
    <w:p w14:paraId="4AC3A98F" w14:textId="77777777" w:rsidR="00704F49" w:rsidRDefault="00704F49" w:rsidP="00704F49">
      <w:pPr>
        <w:pStyle w:val="Default"/>
        <w:jc w:val="center"/>
        <w:rPr>
          <w:sz w:val="22"/>
          <w:szCs w:val="22"/>
        </w:rPr>
      </w:pPr>
    </w:p>
    <w:p w14:paraId="7230A513" w14:textId="77777777" w:rsidR="005A4F4E" w:rsidRPr="000E056C" w:rsidRDefault="005A4F4E" w:rsidP="005A4F4E">
      <w:pPr>
        <w:tabs>
          <w:tab w:val="right" w:pos="10080"/>
        </w:tabs>
        <w:ind w:left="720" w:right="720"/>
        <w:jc w:val="both"/>
        <w:rPr>
          <w:rFonts w:ascii="Cambria" w:hAnsi="Cambria"/>
          <w:b/>
          <w:sz w:val="22"/>
          <w:szCs w:val="22"/>
        </w:rPr>
      </w:pPr>
      <w:r w:rsidRPr="000E056C">
        <w:rPr>
          <w:rFonts w:ascii="Cambria" w:hAnsi="Cambria"/>
          <w:b/>
          <w:sz w:val="22"/>
          <w:szCs w:val="22"/>
          <w:u w:val="single"/>
        </w:rPr>
        <w:t>Major Procedures and Expectations of student</w:t>
      </w:r>
      <w:r w:rsidRPr="000E056C">
        <w:rPr>
          <w:rFonts w:ascii="Cambria" w:hAnsi="Cambria"/>
          <w:b/>
          <w:sz w:val="22"/>
          <w:szCs w:val="22"/>
        </w:rPr>
        <w:t>:</w:t>
      </w:r>
    </w:p>
    <w:p w14:paraId="4F39B187" w14:textId="77777777" w:rsidR="005A4F4E" w:rsidRPr="000E056C" w:rsidRDefault="005A4F4E" w:rsidP="005A4F4E">
      <w:pPr>
        <w:tabs>
          <w:tab w:val="right" w:pos="10080"/>
        </w:tabs>
        <w:ind w:left="720" w:right="720"/>
        <w:jc w:val="both"/>
        <w:rPr>
          <w:rFonts w:ascii="Cambria" w:hAnsi="Cambria"/>
          <w:b/>
          <w:sz w:val="22"/>
          <w:szCs w:val="22"/>
        </w:rPr>
      </w:pPr>
    </w:p>
    <w:p w14:paraId="735C69F9" w14:textId="77777777" w:rsidR="005A4F4E" w:rsidRPr="000E056C" w:rsidRDefault="005A4F4E" w:rsidP="005A4F4E">
      <w:pPr>
        <w:pStyle w:val="ListParagraph"/>
        <w:numPr>
          <w:ilvl w:val="0"/>
          <w:numId w:val="11"/>
        </w:numPr>
        <w:tabs>
          <w:tab w:val="right" w:pos="10080"/>
        </w:tabs>
        <w:ind w:right="720"/>
        <w:jc w:val="both"/>
        <w:rPr>
          <w:rFonts w:ascii="Cambria" w:hAnsi="Cambria"/>
          <w:sz w:val="22"/>
          <w:szCs w:val="22"/>
        </w:rPr>
      </w:pPr>
      <w:r w:rsidRPr="000E056C">
        <w:rPr>
          <w:rFonts w:ascii="Cambria" w:hAnsi="Cambria"/>
          <w:sz w:val="22"/>
          <w:szCs w:val="22"/>
        </w:rPr>
        <w:t>To be successful in this class, you must:</w:t>
      </w:r>
    </w:p>
    <w:p w14:paraId="3B5A5ECF" w14:textId="77777777" w:rsidR="005A4F4E" w:rsidRPr="000E056C" w:rsidRDefault="005A4F4E" w:rsidP="005A4F4E">
      <w:pPr>
        <w:pStyle w:val="ListParagraph"/>
        <w:numPr>
          <w:ilvl w:val="1"/>
          <w:numId w:val="11"/>
        </w:numPr>
        <w:tabs>
          <w:tab w:val="right" w:pos="10080"/>
        </w:tabs>
        <w:ind w:right="720"/>
        <w:jc w:val="both"/>
        <w:rPr>
          <w:rFonts w:ascii="Cambria" w:hAnsi="Cambria"/>
          <w:sz w:val="22"/>
          <w:szCs w:val="22"/>
        </w:rPr>
      </w:pPr>
      <w:r w:rsidRPr="000E056C">
        <w:rPr>
          <w:rFonts w:ascii="Cambria" w:hAnsi="Cambria"/>
          <w:sz w:val="22"/>
          <w:szCs w:val="22"/>
        </w:rPr>
        <w:t>Come to class on time;</w:t>
      </w:r>
    </w:p>
    <w:p w14:paraId="14F3EDAA" w14:textId="77777777" w:rsidR="005A4F4E" w:rsidRPr="000E056C" w:rsidRDefault="005A4F4E" w:rsidP="005A4F4E">
      <w:pPr>
        <w:pStyle w:val="ListParagraph"/>
        <w:numPr>
          <w:ilvl w:val="1"/>
          <w:numId w:val="11"/>
        </w:numPr>
        <w:tabs>
          <w:tab w:val="right" w:pos="10080"/>
        </w:tabs>
        <w:ind w:right="720"/>
        <w:jc w:val="both"/>
        <w:rPr>
          <w:rFonts w:ascii="Cambria" w:hAnsi="Cambria"/>
          <w:sz w:val="22"/>
          <w:szCs w:val="22"/>
        </w:rPr>
      </w:pPr>
      <w:r w:rsidRPr="000E056C">
        <w:rPr>
          <w:rFonts w:ascii="Cambria" w:hAnsi="Cambria"/>
          <w:sz w:val="22"/>
          <w:szCs w:val="22"/>
        </w:rPr>
        <w:t>Be prepared: homework should be completed [when assigned], you should have the notebook I will give you;</w:t>
      </w:r>
    </w:p>
    <w:p w14:paraId="6CF14AA7" w14:textId="77777777" w:rsidR="005A4F4E" w:rsidRPr="000E056C" w:rsidRDefault="005A4F4E" w:rsidP="005A4F4E">
      <w:pPr>
        <w:pStyle w:val="ListParagraph"/>
        <w:numPr>
          <w:ilvl w:val="1"/>
          <w:numId w:val="11"/>
        </w:numPr>
        <w:tabs>
          <w:tab w:val="right" w:pos="10080"/>
        </w:tabs>
        <w:ind w:right="720"/>
        <w:jc w:val="both"/>
        <w:rPr>
          <w:rFonts w:ascii="Cambria" w:hAnsi="Cambria"/>
          <w:sz w:val="22"/>
          <w:szCs w:val="22"/>
        </w:rPr>
      </w:pPr>
      <w:r w:rsidRPr="000E056C">
        <w:rPr>
          <w:rFonts w:ascii="Cambria" w:hAnsi="Cambria"/>
          <w:sz w:val="22"/>
          <w:szCs w:val="22"/>
        </w:rPr>
        <w:t>Work with partners on most tasks and be ready to take part in classroom discussions and activities; and,</w:t>
      </w:r>
    </w:p>
    <w:p w14:paraId="7FC9D5D6" w14:textId="77777777" w:rsidR="005A4F4E" w:rsidRPr="000E056C" w:rsidRDefault="005A4F4E" w:rsidP="005A4F4E">
      <w:pPr>
        <w:pStyle w:val="ListParagraph"/>
        <w:numPr>
          <w:ilvl w:val="1"/>
          <w:numId w:val="11"/>
        </w:numPr>
        <w:tabs>
          <w:tab w:val="right" w:pos="10080"/>
        </w:tabs>
        <w:ind w:right="720"/>
        <w:jc w:val="both"/>
        <w:rPr>
          <w:rFonts w:ascii="Cambria" w:hAnsi="Cambria"/>
          <w:sz w:val="22"/>
          <w:szCs w:val="22"/>
        </w:rPr>
      </w:pPr>
      <w:r w:rsidRPr="000E056C">
        <w:rPr>
          <w:rFonts w:ascii="Cambria" w:hAnsi="Cambria"/>
          <w:sz w:val="22"/>
          <w:szCs w:val="22"/>
        </w:rPr>
        <w:t>Give respect and expect respect: respect each other as a class working together AND respect the importance of the material and questions that we will go through together.</w:t>
      </w:r>
    </w:p>
    <w:p w14:paraId="7D1D659B" w14:textId="77777777" w:rsidR="005A4F4E" w:rsidRPr="000E056C" w:rsidRDefault="005A4F4E" w:rsidP="005A4F4E">
      <w:pPr>
        <w:pStyle w:val="ListParagraph"/>
        <w:numPr>
          <w:ilvl w:val="0"/>
          <w:numId w:val="11"/>
        </w:numPr>
        <w:tabs>
          <w:tab w:val="right" w:pos="10080"/>
        </w:tabs>
        <w:ind w:right="720"/>
        <w:jc w:val="both"/>
        <w:rPr>
          <w:rFonts w:ascii="Cambria" w:hAnsi="Cambria"/>
          <w:sz w:val="22"/>
          <w:szCs w:val="22"/>
        </w:rPr>
      </w:pPr>
      <w:r w:rsidRPr="000E056C">
        <w:rPr>
          <w:rFonts w:ascii="Cambria" w:hAnsi="Cambria"/>
          <w:sz w:val="22"/>
          <w:szCs w:val="22"/>
        </w:rPr>
        <w:t>Material will be uploaded to our Google Classroom. Check it frequently.</w:t>
      </w:r>
    </w:p>
    <w:p w14:paraId="6BCFD6AE" w14:textId="77777777" w:rsidR="005A4F4E" w:rsidRPr="000E056C" w:rsidRDefault="005A4F4E" w:rsidP="005A4F4E">
      <w:pPr>
        <w:pStyle w:val="ListParagraph"/>
        <w:numPr>
          <w:ilvl w:val="0"/>
          <w:numId w:val="11"/>
        </w:numPr>
        <w:tabs>
          <w:tab w:val="right" w:pos="10080"/>
        </w:tabs>
        <w:ind w:right="720"/>
        <w:jc w:val="both"/>
        <w:rPr>
          <w:rFonts w:ascii="Cambria" w:hAnsi="Cambria"/>
          <w:sz w:val="22"/>
          <w:szCs w:val="22"/>
        </w:rPr>
      </w:pPr>
      <w:r w:rsidRPr="000E056C">
        <w:rPr>
          <w:rFonts w:ascii="Cambria" w:hAnsi="Cambria"/>
          <w:sz w:val="22"/>
          <w:szCs w:val="22"/>
        </w:rPr>
        <w:t>If you are absent for more than a day, be sure to check Google Classroom and e-mail me, so that you don’t fall behind.</w:t>
      </w:r>
    </w:p>
    <w:p w14:paraId="1F6BB64B" w14:textId="77777777" w:rsidR="005A4F4E" w:rsidRPr="000E056C" w:rsidRDefault="005A4F4E" w:rsidP="005A4F4E">
      <w:pPr>
        <w:pStyle w:val="ListParagraph"/>
        <w:numPr>
          <w:ilvl w:val="0"/>
          <w:numId w:val="11"/>
        </w:numPr>
        <w:tabs>
          <w:tab w:val="right" w:pos="10080"/>
        </w:tabs>
        <w:ind w:right="720"/>
        <w:jc w:val="both"/>
        <w:rPr>
          <w:rFonts w:ascii="Cambria" w:hAnsi="Cambria"/>
          <w:sz w:val="22"/>
          <w:szCs w:val="22"/>
        </w:rPr>
      </w:pPr>
      <w:r w:rsidRPr="000E056C">
        <w:rPr>
          <w:rFonts w:ascii="Cambria" w:hAnsi="Cambria"/>
          <w:sz w:val="22"/>
          <w:szCs w:val="22"/>
        </w:rPr>
        <w:t>Please check the school student guide for overall conduct expectations.</w:t>
      </w:r>
    </w:p>
    <w:p w14:paraId="023D1013" w14:textId="77777777" w:rsidR="005A4F4E" w:rsidRPr="000E056C" w:rsidRDefault="005A4F4E" w:rsidP="005A4F4E">
      <w:pPr>
        <w:pStyle w:val="ListParagraph"/>
        <w:numPr>
          <w:ilvl w:val="1"/>
          <w:numId w:val="11"/>
        </w:numPr>
        <w:tabs>
          <w:tab w:val="right" w:pos="10080"/>
        </w:tabs>
        <w:ind w:right="720"/>
        <w:jc w:val="both"/>
        <w:rPr>
          <w:rFonts w:ascii="Cambria" w:hAnsi="Cambria"/>
          <w:sz w:val="22"/>
          <w:szCs w:val="22"/>
        </w:rPr>
      </w:pPr>
      <w:r w:rsidRPr="000E056C">
        <w:rPr>
          <w:rFonts w:ascii="Cambria" w:hAnsi="Cambria"/>
          <w:sz w:val="22"/>
          <w:szCs w:val="22"/>
        </w:rPr>
        <w:t>One important note: we all will use our phones for different tasks. When we have our phones out, please be respectful of the task and ou</w:t>
      </w:r>
      <w:r>
        <w:rPr>
          <w:rFonts w:ascii="Cambria" w:hAnsi="Cambria"/>
          <w:sz w:val="22"/>
          <w:szCs w:val="22"/>
        </w:rPr>
        <w:t>r</w:t>
      </w:r>
      <w:r w:rsidRPr="000E056C">
        <w:rPr>
          <w:rFonts w:ascii="Cambria" w:hAnsi="Cambria"/>
          <w:sz w:val="22"/>
          <w:szCs w:val="22"/>
        </w:rPr>
        <w:t xml:space="preserve"> classroom and refrain from texting or using social media.</w:t>
      </w:r>
    </w:p>
    <w:p w14:paraId="73BE9F1E" w14:textId="77777777" w:rsidR="005A4F4E" w:rsidRPr="000E056C" w:rsidRDefault="005A4F4E" w:rsidP="005A4F4E">
      <w:pPr>
        <w:tabs>
          <w:tab w:val="right" w:pos="10080"/>
        </w:tabs>
        <w:ind w:left="720" w:right="720"/>
        <w:jc w:val="both"/>
        <w:rPr>
          <w:rFonts w:ascii="Cambria" w:hAnsi="Cambria"/>
          <w:sz w:val="22"/>
          <w:szCs w:val="22"/>
        </w:rPr>
      </w:pPr>
      <w:r w:rsidRPr="000E056C">
        <w:rPr>
          <w:rFonts w:ascii="Cambria" w:hAnsi="Cambria"/>
          <w:b/>
          <w:sz w:val="22"/>
          <w:szCs w:val="22"/>
          <w:u w:val="single"/>
        </w:rPr>
        <w:t>Assignments and Assessments</w:t>
      </w:r>
      <w:r w:rsidRPr="000E056C">
        <w:rPr>
          <w:rFonts w:ascii="Cambria" w:hAnsi="Cambria"/>
          <w:b/>
          <w:sz w:val="22"/>
          <w:szCs w:val="22"/>
        </w:rPr>
        <w:t xml:space="preserve">: </w:t>
      </w:r>
      <w:r w:rsidRPr="000E056C">
        <w:rPr>
          <w:rFonts w:ascii="Cambria" w:hAnsi="Cambria"/>
          <w:sz w:val="22"/>
          <w:szCs w:val="22"/>
        </w:rPr>
        <w:t>You will have a variety of assignments and assessments, some of which may be new to you, but all will come out of distinct educational trends (historical or contemporary) that we will be studying. These include, but are not limited to, the following:</w:t>
      </w:r>
    </w:p>
    <w:p w14:paraId="72EB2DB8" w14:textId="77777777" w:rsidR="005A4F4E" w:rsidRPr="000E056C" w:rsidRDefault="005A4F4E" w:rsidP="005A4F4E">
      <w:pPr>
        <w:pStyle w:val="ListParagraph"/>
        <w:numPr>
          <w:ilvl w:val="0"/>
          <w:numId w:val="13"/>
        </w:numPr>
        <w:tabs>
          <w:tab w:val="right" w:pos="10080"/>
        </w:tabs>
        <w:ind w:right="720"/>
        <w:jc w:val="both"/>
        <w:rPr>
          <w:rFonts w:ascii="Cambria" w:hAnsi="Cambria"/>
          <w:sz w:val="22"/>
          <w:szCs w:val="22"/>
        </w:rPr>
      </w:pPr>
      <w:r w:rsidRPr="000E056C">
        <w:rPr>
          <w:rFonts w:ascii="Cambria" w:hAnsi="Cambria"/>
          <w:sz w:val="22"/>
          <w:szCs w:val="22"/>
        </w:rPr>
        <w:t xml:space="preserve">Weekly writing prompts (due on Fridays). These mostly will be centered on expanding on the topics of the </w:t>
      </w:r>
      <w:proofErr w:type="gramStart"/>
      <w:r w:rsidRPr="000E056C">
        <w:rPr>
          <w:rFonts w:ascii="Cambria" w:hAnsi="Cambria"/>
          <w:sz w:val="22"/>
          <w:szCs w:val="22"/>
        </w:rPr>
        <w:t>week, but</w:t>
      </w:r>
      <w:proofErr w:type="gramEnd"/>
      <w:r w:rsidRPr="000E056C">
        <w:rPr>
          <w:rFonts w:ascii="Cambria" w:hAnsi="Cambria"/>
          <w:sz w:val="22"/>
          <w:szCs w:val="22"/>
        </w:rPr>
        <w:t xml:space="preserve"> may also call for more expanse responses to the material.</w:t>
      </w:r>
    </w:p>
    <w:p w14:paraId="4345D45E" w14:textId="77777777" w:rsidR="005A4F4E" w:rsidRPr="000E056C" w:rsidRDefault="005A4F4E" w:rsidP="005A4F4E">
      <w:pPr>
        <w:pStyle w:val="ListParagraph"/>
        <w:numPr>
          <w:ilvl w:val="0"/>
          <w:numId w:val="13"/>
        </w:numPr>
        <w:tabs>
          <w:tab w:val="right" w:pos="10080"/>
        </w:tabs>
        <w:ind w:right="720"/>
        <w:jc w:val="both"/>
        <w:rPr>
          <w:rFonts w:ascii="Cambria" w:hAnsi="Cambria"/>
          <w:sz w:val="22"/>
          <w:szCs w:val="22"/>
        </w:rPr>
      </w:pPr>
      <w:r w:rsidRPr="000E056C">
        <w:rPr>
          <w:rFonts w:ascii="Cambria" w:hAnsi="Cambria"/>
          <w:sz w:val="22"/>
          <w:szCs w:val="22"/>
        </w:rPr>
        <w:lastRenderedPageBreak/>
        <w:t>Current event response and reflection papers. There will be at least two of these each quarter. These will ask you to look at a current event and research and discuss the historical roots of that event.</w:t>
      </w:r>
    </w:p>
    <w:p w14:paraId="68F102F9" w14:textId="77777777" w:rsidR="005A4F4E" w:rsidRPr="000E056C" w:rsidRDefault="005A4F4E" w:rsidP="005A4F4E">
      <w:pPr>
        <w:pStyle w:val="ListParagraph"/>
        <w:numPr>
          <w:ilvl w:val="1"/>
          <w:numId w:val="13"/>
        </w:numPr>
        <w:tabs>
          <w:tab w:val="right" w:pos="10080"/>
        </w:tabs>
        <w:ind w:right="720"/>
        <w:jc w:val="both"/>
        <w:rPr>
          <w:rFonts w:ascii="Cambria" w:hAnsi="Cambria"/>
          <w:sz w:val="22"/>
          <w:szCs w:val="22"/>
        </w:rPr>
      </w:pPr>
      <w:r w:rsidRPr="000E056C">
        <w:rPr>
          <w:rFonts w:ascii="Cambria" w:hAnsi="Cambria"/>
          <w:sz w:val="22"/>
          <w:szCs w:val="22"/>
        </w:rPr>
        <w:t>Papers will be 500 to 750 words, typed, with at least three research references that have helped you to understand the current event.</w:t>
      </w:r>
    </w:p>
    <w:p w14:paraId="010BE8B9" w14:textId="77777777" w:rsidR="005A4F4E" w:rsidRPr="000E056C" w:rsidRDefault="005A4F4E" w:rsidP="005A4F4E">
      <w:pPr>
        <w:pStyle w:val="ListParagraph"/>
        <w:numPr>
          <w:ilvl w:val="0"/>
          <w:numId w:val="13"/>
        </w:numPr>
        <w:tabs>
          <w:tab w:val="right" w:pos="10080"/>
        </w:tabs>
        <w:ind w:right="720"/>
        <w:jc w:val="both"/>
        <w:rPr>
          <w:rFonts w:ascii="Cambria" w:hAnsi="Cambria"/>
          <w:b/>
          <w:sz w:val="22"/>
          <w:szCs w:val="22"/>
        </w:rPr>
      </w:pPr>
      <w:r>
        <w:rPr>
          <w:rFonts w:ascii="Cambria" w:hAnsi="Cambria"/>
          <w:b/>
          <w:sz w:val="22"/>
          <w:szCs w:val="22"/>
        </w:rPr>
        <w:t>First Major</w:t>
      </w:r>
      <w:r w:rsidRPr="000E056C">
        <w:rPr>
          <w:rFonts w:ascii="Cambria" w:hAnsi="Cambria"/>
          <w:b/>
          <w:sz w:val="22"/>
          <w:szCs w:val="22"/>
        </w:rPr>
        <w:t xml:space="preserve"> Summative Assessment</w:t>
      </w:r>
    </w:p>
    <w:p w14:paraId="40EBA1A7" w14:textId="77777777" w:rsidR="005A4F4E" w:rsidRPr="000E056C" w:rsidRDefault="005A4F4E" w:rsidP="005A4F4E">
      <w:pPr>
        <w:pStyle w:val="ListParagraph"/>
        <w:numPr>
          <w:ilvl w:val="1"/>
          <w:numId w:val="13"/>
        </w:numPr>
        <w:tabs>
          <w:tab w:val="right" w:pos="10080"/>
        </w:tabs>
        <w:ind w:right="720"/>
        <w:jc w:val="both"/>
        <w:rPr>
          <w:rFonts w:ascii="Cambria" w:hAnsi="Cambria"/>
          <w:sz w:val="22"/>
          <w:szCs w:val="22"/>
        </w:rPr>
      </w:pPr>
      <w:r>
        <w:rPr>
          <w:rFonts w:ascii="Cambria" w:hAnsi="Cambria"/>
          <w:sz w:val="22"/>
          <w:szCs w:val="22"/>
        </w:rPr>
        <w:t>In the first quarter, there will be a</w:t>
      </w:r>
      <w:r w:rsidRPr="000E056C">
        <w:rPr>
          <w:rFonts w:ascii="Cambria" w:hAnsi="Cambria"/>
          <w:sz w:val="22"/>
          <w:szCs w:val="22"/>
        </w:rPr>
        <w:t xml:space="preserve"> summative assessment consist</w:t>
      </w:r>
      <w:r>
        <w:rPr>
          <w:rFonts w:ascii="Cambria" w:hAnsi="Cambria"/>
          <w:sz w:val="22"/>
          <w:szCs w:val="22"/>
        </w:rPr>
        <w:t>ing</w:t>
      </w:r>
      <w:r w:rsidRPr="000E056C">
        <w:rPr>
          <w:rFonts w:ascii="Cambria" w:hAnsi="Cambria"/>
          <w:sz w:val="22"/>
          <w:szCs w:val="22"/>
        </w:rPr>
        <w:t xml:space="preserve"> of a research paper of 1,000 to 1,500 words with bibliography and citations. You will choose a </w:t>
      </w:r>
      <w:r>
        <w:rPr>
          <w:rFonts w:ascii="Cambria" w:hAnsi="Cambria"/>
          <w:sz w:val="22"/>
          <w:szCs w:val="22"/>
        </w:rPr>
        <w:t>topic from what we have studied so far.</w:t>
      </w:r>
    </w:p>
    <w:p w14:paraId="2AA55019" w14:textId="77777777" w:rsidR="005A4F4E" w:rsidRPr="00C71474" w:rsidRDefault="005A4F4E" w:rsidP="005A4F4E">
      <w:pPr>
        <w:pStyle w:val="ListParagraph"/>
        <w:numPr>
          <w:ilvl w:val="0"/>
          <w:numId w:val="13"/>
        </w:numPr>
        <w:tabs>
          <w:tab w:val="right" w:pos="10080"/>
        </w:tabs>
        <w:ind w:right="720"/>
        <w:jc w:val="both"/>
        <w:rPr>
          <w:rFonts w:ascii="Cambria" w:hAnsi="Cambria"/>
          <w:sz w:val="22"/>
          <w:szCs w:val="22"/>
        </w:rPr>
      </w:pPr>
      <w:r>
        <w:rPr>
          <w:rFonts w:ascii="Cambria" w:hAnsi="Cambria"/>
          <w:b/>
          <w:sz w:val="22"/>
          <w:szCs w:val="22"/>
        </w:rPr>
        <w:t>Second Major</w:t>
      </w:r>
      <w:r w:rsidRPr="000E056C">
        <w:rPr>
          <w:rFonts w:ascii="Cambria" w:hAnsi="Cambria"/>
          <w:b/>
          <w:sz w:val="22"/>
          <w:szCs w:val="22"/>
        </w:rPr>
        <w:t xml:space="preserve"> Summative Assessment </w:t>
      </w:r>
    </w:p>
    <w:p w14:paraId="22FE9884" w14:textId="35AF6BE7" w:rsidR="005A4F4E" w:rsidRPr="000E056C" w:rsidRDefault="005A4F4E" w:rsidP="005A4F4E">
      <w:pPr>
        <w:pStyle w:val="ListParagraph"/>
        <w:numPr>
          <w:ilvl w:val="1"/>
          <w:numId w:val="13"/>
        </w:numPr>
        <w:tabs>
          <w:tab w:val="right" w:pos="10080"/>
        </w:tabs>
        <w:ind w:right="720"/>
        <w:jc w:val="both"/>
        <w:rPr>
          <w:rFonts w:ascii="Cambria" w:hAnsi="Cambria"/>
          <w:sz w:val="22"/>
          <w:szCs w:val="22"/>
        </w:rPr>
      </w:pPr>
      <w:r w:rsidRPr="000E056C">
        <w:rPr>
          <w:rFonts w:ascii="Cambria" w:hAnsi="Cambria"/>
          <w:sz w:val="22"/>
          <w:szCs w:val="22"/>
        </w:rPr>
        <w:t xml:space="preserve">This will consist of a capstone in which you will </w:t>
      </w:r>
      <w:r>
        <w:rPr>
          <w:rFonts w:ascii="Cambria" w:hAnsi="Cambria"/>
          <w:sz w:val="22"/>
          <w:szCs w:val="22"/>
        </w:rPr>
        <w:t xml:space="preserve">prepare an application for a position of educational </w:t>
      </w:r>
      <w:r w:rsidR="00E2766D">
        <w:rPr>
          <w:rFonts w:ascii="Cambria" w:hAnsi="Cambria"/>
          <w:sz w:val="22"/>
          <w:szCs w:val="22"/>
        </w:rPr>
        <w:t>instruction or administration</w:t>
      </w:r>
      <w:r>
        <w:rPr>
          <w:rFonts w:ascii="Cambria" w:hAnsi="Cambria"/>
          <w:sz w:val="22"/>
          <w:szCs w:val="22"/>
        </w:rPr>
        <w:t>. This will include a statement of Educational Philosophy, Instructional Practice Philosophy, and Materials Uses Philosophy. This statement should address</w:t>
      </w:r>
      <w:r w:rsidRPr="000E056C">
        <w:rPr>
          <w:rFonts w:ascii="Cambria" w:hAnsi="Cambria"/>
          <w:sz w:val="22"/>
          <w:szCs w:val="22"/>
        </w:rPr>
        <w:t>:</w:t>
      </w:r>
    </w:p>
    <w:p w14:paraId="1C2DB3BB" w14:textId="77777777" w:rsidR="005A4F4E" w:rsidRPr="00C71474" w:rsidRDefault="005A4F4E" w:rsidP="005A4F4E">
      <w:pPr>
        <w:pStyle w:val="ListParagraph"/>
        <w:numPr>
          <w:ilvl w:val="2"/>
          <w:numId w:val="13"/>
        </w:numPr>
        <w:tabs>
          <w:tab w:val="right" w:pos="10080"/>
        </w:tabs>
        <w:ind w:right="720"/>
        <w:jc w:val="both"/>
        <w:rPr>
          <w:rFonts w:ascii="Cambria" w:hAnsi="Cambria"/>
          <w:sz w:val="20"/>
          <w:szCs w:val="22"/>
        </w:rPr>
      </w:pPr>
      <w:r w:rsidRPr="00C71474">
        <w:rPr>
          <w:rFonts w:ascii="Cambria" w:hAnsi="Cambria"/>
          <w:sz w:val="20"/>
          <w:szCs w:val="22"/>
        </w:rPr>
        <w:t>What is your definition of education?</w:t>
      </w:r>
    </w:p>
    <w:p w14:paraId="2054D41E" w14:textId="77777777" w:rsidR="005A4F4E" w:rsidRPr="00C71474" w:rsidRDefault="005A4F4E" w:rsidP="005A4F4E">
      <w:pPr>
        <w:pStyle w:val="ListParagraph"/>
        <w:numPr>
          <w:ilvl w:val="2"/>
          <w:numId w:val="13"/>
        </w:numPr>
        <w:tabs>
          <w:tab w:val="right" w:pos="10080"/>
        </w:tabs>
        <w:ind w:right="720"/>
        <w:jc w:val="both"/>
        <w:rPr>
          <w:rFonts w:ascii="Cambria" w:hAnsi="Cambria"/>
          <w:sz w:val="20"/>
          <w:szCs w:val="22"/>
        </w:rPr>
      </w:pPr>
      <w:r w:rsidRPr="00C71474">
        <w:rPr>
          <w:rFonts w:ascii="Cambria" w:hAnsi="Cambria"/>
          <w:sz w:val="20"/>
          <w:szCs w:val="22"/>
        </w:rPr>
        <w:t>What is the teaching and learning model that you think is most effective?</w:t>
      </w:r>
    </w:p>
    <w:p w14:paraId="715A4BCD" w14:textId="77777777" w:rsidR="005A4F4E" w:rsidRPr="00C71474" w:rsidRDefault="005A4F4E" w:rsidP="005A4F4E">
      <w:pPr>
        <w:pStyle w:val="ListParagraph"/>
        <w:numPr>
          <w:ilvl w:val="2"/>
          <w:numId w:val="13"/>
        </w:numPr>
        <w:tabs>
          <w:tab w:val="right" w:pos="10080"/>
        </w:tabs>
        <w:ind w:right="720"/>
        <w:jc w:val="both"/>
        <w:rPr>
          <w:rFonts w:ascii="Cambria" w:hAnsi="Cambria"/>
          <w:sz w:val="20"/>
          <w:szCs w:val="22"/>
        </w:rPr>
      </w:pPr>
      <w:r w:rsidRPr="00C71474">
        <w:rPr>
          <w:rFonts w:ascii="Cambria" w:hAnsi="Cambria"/>
          <w:sz w:val="20"/>
          <w:szCs w:val="22"/>
        </w:rPr>
        <w:t>What should be the goals and expectations of the student-teacher relationship.?</w:t>
      </w:r>
    </w:p>
    <w:p w14:paraId="301AED90" w14:textId="77777777" w:rsidR="005A4F4E" w:rsidRPr="00C71474" w:rsidRDefault="005A4F4E" w:rsidP="005A4F4E">
      <w:pPr>
        <w:pStyle w:val="ListParagraph"/>
        <w:numPr>
          <w:ilvl w:val="2"/>
          <w:numId w:val="13"/>
        </w:numPr>
        <w:tabs>
          <w:tab w:val="right" w:pos="10080"/>
        </w:tabs>
        <w:ind w:right="720"/>
        <w:jc w:val="both"/>
        <w:rPr>
          <w:rFonts w:ascii="Cambria" w:hAnsi="Cambria"/>
          <w:sz w:val="20"/>
          <w:szCs w:val="22"/>
        </w:rPr>
      </w:pPr>
      <w:r w:rsidRPr="00C71474">
        <w:rPr>
          <w:rFonts w:ascii="Cambria" w:hAnsi="Cambria"/>
          <w:sz w:val="20"/>
          <w:szCs w:val="22"/>
        </w:rPr>
        <w:t>What teaching methods do you think are most effective?</w:t>
      </w:r>
    </w:p>
    <w:p w14:paraId="14186AFB" w14:textId="77777777" w:rsidR="005A4F4E" w:rsidRPr="00C71474" w:rsidRDefault="005A4F4E" w:rsidP="005A4F4E">
      <w:pPr>
        <w:pStyle w:val="ListParagraph"/>
        <w:numPr>
          <w:ilvl w:val="2"/>
          <w:numId w:val="13"/>
        </w:numPr>
        <w:tabs>
          <w:tab w:val="right" w:pos="10080"/>
        </w:tabs>
        <w:ind w:right="720"/>
        <w:jc w:val="both"/>
        <w:rPr>
          <w:rFonts w:ascii="Cambria" w:hAnsi="Cambria"/>
          <w:sz w:val="20"/>
          <w:szCs w:val="22"/>
        </w:rPr>
      </w:pPr>
      <w:r w:rsidRPr="00C71474">
        <w:rPr>
          <w:rFonts w:ascii="Cambria" w:hAnsi="Cambria"/>
          <w:sz w:val="20"/>
          <w:szCs w:val="22"/>
        </w:rPr>
        <w:t>How best should evaluation, assessment, and accountability be conducted in public education?</w:t>
      </w:r>
    </w:p>
    <w:p w14:paraId="07CCE578" w14:textId="77777777" w:rsidR="005A4F4E" w:rsidRPr="00C71474" w:rsidRDefault="005A4F4E" w:rsidP="005A4F4E">
      <w:pPr>
        <w:pStyle w:val="ListParagraph"/>
        <w:numPr>
          <w:ilvl w:val="2"/>
          <w:numId w:val="13"/>
        </w:numPr>
        <w:tabs>
          <w:tab w:val="right" w:pos="10080"/>
        </w:tabs>
        <w:ind w:right="720"/>
        <w:jc w:val="both"/>
        <w:rPr>
          <w:rFonts w:ascii="Cambria" w:hAnsi="Cambria"/>
          <w:sz w:val="20"/>
          <w:szCs w:val="22"/>
        </w:rPr>
      </w:pPr>
      <w:r w:rsidRPr="00C71474">
        <w:rPr>
          <w:rFonts w:ascii="Cambria" w:hAnsi="Cambria"/>
          <w:sz w:val="20"/>
          <w:szCs w:val="22"/>
        </w:rPr>
        <w:t xml:space="preserve">What do you think should be the roles of city, state, federal government in how education is conducted </w:t>
      </w:r>
      <w:r w:rsidRPr="00C71474">
        <w:rPr>
          <w:rFonts w:ascii="Cambria" w:hAnsi="Cambria"/>
          <w:i/>
          <w:sz w:val="20"/>
          <w:szCs w:val="22"/>
        </w:rPr>
        <w:t>inside</w:t>
      </w:r>
      <w:r w:rsidRPr="00C71474">
        <w:rPr>
          <w:rFonts w:ascii="Cambria" w:hAnsi="Cambria"/>
          <w:sz w:val="20"/>
          <w:szCs w:val="22"/>
        </w:rPr>
        <w:t xml:space="preserve"> of </w:t>
      </w:r>
      <w:proofErr w:type="gramStart"/>
      <w:r w:rsidRPr="00C71474">
        <w:rPr>
          <w:rFonts w:ascii="Cambria" w:hAnsi="Cambria"/>
          <w:sz w:val="20"/>
          <w:szCs w:val="22"/>
        </w:rPr>
        <w:t>schools.</w:t>
      </w:r>
      <w:proofErr w:type="gramEnd"/>
    </w:p>
    <w:p w14:paraId="5A8BEE9B" w14:textId="0E7C4F0D" w:rsidR="005A4F4E" w:rsidRPr="00C71474" w:rsidRDefault="005A4F4E" w:rsidP="005A4F4E">
      <w:pPr>
        <w:pStyle w:val="ListParagraph"/>
        <w:numPr>
          <w:ilvl w:val="2"/>
          <w:numId w:val="13"/>
        </w:numPr>
        <w:tabs>
          <w:tab w:val="right" w:pos="10080"/>
        </w:tabs>
        <w:ind w:right="720"/>
        <w:jc w:val="both"/>
        <w:rPr>
          <w:rFonts w:ascii="Cambria" w:hAnsi="Cambria"/>
          <w:sz w:val="20"/>
          <w:szCs w:val="22"/>
        </w:rPr>
      </w:pPr>
      <w:r w:rsidRPr="00C71474">
        <w:rPr>
          <w:rFonts w:ascii="Cambria" w:hAnsi="Cambria"/>
          <w:sz w:val="20"/>
          <w:szCs w:val="22"/>
        </w:rPr>
        <w:t>The main influencers in your thought</w:t>
      </w:r>
      <w:r w:rsidR="00E2766D">
        <w:rPr>
          <w:rFonts w:ascii="Cambria" w:hAnsi="Cambria"/>
          <w:sz w:val="20"/>
          <w:szCs w:val="22"/>
        </w:rPr>
        <w:t>.</w:t>
      </w:r>
    </w:p>
    <w:p w14:paraId="454D8B1F" w14:textId="77777777" w:rsidR="005A4F4E" w:rsidRPr="00C71474" w:rsidRDefault="005A4F4E" w:rsidP="005A4F4E">
      <w:pPr>
        <w:pStyle w:val="ListParagraph"/>
        <w:numPr>
          <w:ilvl w:val="2"/>
          <w:numId w:val="13"/>
        </w:numPr>
        <w:tabs>
          <w:tab w:val="right" w:pos="10080"/>
        </w:tabs>
        <w:ind w:right="720"/>
        <w:jc w:val="both"/>
        <w:rPr>
          <w:rFonts w:ascii="Cambria" w:hAnsi="Cambria"/>
          <w:sz w:val="20"/>
          <w:szCs w:val="22"/>
        </w:rPr>
      </w:pPr>
      <w:r w:rsidRPr="00C71474">
        <w:rPr>
          <w:rFonts w:ascii="Cambria" w:hAnsi="Cambria"/>
          <w:sz w:val="20"/>
          <w:szCs w:val="22"/>
        </w:rPr>
        <w:t>You will produce an annotated bibliography of at least five readings from the major influences of your thought.</w:t>
      </w:r>
    </w:p>
    <w:p w14:paraId="4ADF03CC" w14:textId="77777777" w:rsidR="005A4F4E" w:rsidRPr="000E056C" w:rsidRDefault="005A4F4E" w:rsidP="005A4F4E">
      <w:pPr>
        <w:tabs>
          <w:tab w:val="right" w:pos="10080"/>
        </w:tabs>
        <w:ind w:left="720" w:right="720"/>
        <w:jc w:val="both"/>
        <w:rPr>
          <w:rFonts w:ascii="Cambria" w:hAnsi="Cambria"/>
          <w:b/>
          <w:sz w:val="22"/>
          <w:szCs w:val="22"/>
          <w:u w:val="single"/>
        </w:rPr>
      </w:pPr>
    </w:p>
    <w:p w14:paraId="567E4CDB" w14:textId="77777777" w:rsidR="005A4F4E" w:rsidRPr="000E056C" w:rsidRDefault="005A4F4E" w:rsidP="005A4F4E">
      <w:pPr>
        <w:widowControl w:val="0"/>
        <w:autoSpaceDE w:val="0"/>
        <w:autoSpaceDN w:val="0"/>
        <w:adjustRightInd w:val="0"/>
        <w:ind w:left="1440"/>
        <w:rPr>
          <w:rFonts w:ascii="Cambria" w:eastAsiaTheme="minorHAnsi" w:hAnsi="Cambria"/>
          <w:sz w:val="22"/>
          <w:szCs w:val="22"/>
        </w:rPr>
      </w:pPr>
    </w:p>
    <w:p w14:paraId="46575D6D" w14:textId="77777777" w:rsidR="005A4F4E" w:rsidRDefault="005A4F4E" w:rsidP="005A4F4E">
      <w:pPr>
        <w:tabs>
          <w:tab w:val="right" w:pos="10080"/>
        </w:tabs>
        <w:ind w:left="720" w:right="720"/>
        <w:jc w:val="both"/>
        <w:rPr>
          <w:rFonts w:ascii="Cambria" w:hAnsi="Cambria"/>
          <w:b/>
          <w:sz w:val="22"/>
          <w:szCs w:val="22"/>
          <w:u w:val="single"/>
        </w:rPr>
      </w:pPr>
      <w:r w:rsidRPr="000E056C">
        <w:rPr>
          <w:rFonts w:ascii="Cambria" w:hAnsi="Cambria"/>
          <w:b/>
          <w:sz w:val="22"/>
          <w:szCs w:val="22"/>
          <w:u w:val="single"/>
        </w:rPr>
        <w:t>Text(s):</w:t>
      </w:r>
    </w:p>
    <w:p w14:paraId="20A7FFB5" w14:textId="77777777" w:rsidR="005A4F4E" w:rsidRPr="000E056C" w:rsidRDefault="005A4F4E" w:rsidP="005A4F4E">
      <w:pPr>
        <w:pStyle w:val="ListParagraph"/>
        <w:numPr>
          <w:ilvl w:val="0"/>
          <w:numId w:val="18"/>
        </w:numPr>
        <w:tabs>
          <w:tab w:val="right" w:pos="10080"/>
        </w:tabs>
        <w:ind w:right="720"/>
        <w:jc w:val="both"/>
        <w:rPr>
          <w:rFonts w:ascii="Cambria" w:hAnsi="Cambria"/>
          <w:b/>
          <w:sz w:val="22"/>
          <w:szCs w:val="22"/>
          <w:u w:val="single"/>
        </w:rPr>
      </w:pPr>
      <w:r>
        <w:rPr>
          <w:rFonts w:ascii="Cambria" w:hAnsi="Cambria"/>
          <w:sz w:val="22"/>
          <w:szCs w:val="22"/>
        </w:rPr>
        <w:t>We will not have a single textbook for the course. Readings will be provided in print and digital form. All digital media will be made available on the Google Classroom stream and Drive folder.</w:t>
      </w:r>
    </w:p>
    <w:p w14:paraId="680985D0" w14:textId="77777777" w:rsidR="005A4F4E" w:rsidRPr="000E056C" w:rsidRDefault="005A4F4E" w:rsidP="005A4F4E">
      <w:pPr>
        <w:tabs>
          <w:tab w:val="right" w:pos="10080"/>
        </w:tabs>
        <w:ind w:left="720" w:right="720"/>
        <w:jc w:val="both"/>
        <w:rPr>
          <w:rFonts w:ascii="Cambria" w:hAnsi="Cambria"/>
          <w:sz w:val="22"/>
          <w:szCs w:val="22"/>
        </w:rPr>
      </w:pPr>
    </w:p>
    <w:p w14:paraId="505F6C34" w14:textId="77777777" w:rsidR="005A4F4E" w:rsidRPr="000E056C" w:rsidRDefault="005A4F4E" w:rsidP="005A4F4E">
      <w:pPr>
        <w:tabs>
          <w:tab w:val="right" w:pos="10080"/>
        </w:tabs>
        <w:ind w:left="720" w:right="720"/>
        <w:jc w:val="both"/>
        <w:rPr>
          <w:rFonts w:ascii="Cambria" w:hAnsi="Cambria"/>
          <w:b/>
          <w:sz w:val="22"/>
          <w:szCs w:val="22"/>
          <w:u w:val="single"/>
        </w:rPr>
      </w:pPr>
      <w:r w:rsidRPr="000E056C">
        <w:rPr>
          <w:rFonts w:ascii="Cambria" w:hAnsi="Cambria"/>
          <w:b/>
          <w:sz w:val="22"/>
          <w:szCs w:val="22"/>
          <w:u w:val="single"/>
        </w:rPr>
        <w:t>Academic Dishonesty/Plagiarism and Cheating</w:t>
      </w:r>
    </w:p>
    <w:p w14:paraId="77C6F974" w14:textId="77777777" w:rsidR="005A4F4E" w:rsidRPr="000E056C" w:rsidRDefault="005A4F4E" w:rsidP="005A4F4E">
      <w:pPr>
        <w:numPr>
          <w:ilvl w:val="0"/>
          <w:numId w:val="10"/>
        </w:numPr>
        <w:tabs>
          <w:tab w:val="right" w:pos="10080"/>
        </w:tabs>
        <w:ind w:right="720"/>
        <w:jc w:val="both"/>
        <w:rPr>
          <w:rFonts w:ascii="Cambria" w:hAnsi="Cambria"/>
          <w:sz w:val="22"/>
          <w:szCs w:val="22"/>
        </w:rPr>
      </w:pPr>
      <w:r w:rsidRPr="000E056C">
        <w:rPr>
          <w:rFonts w:ascii="Cambria" w:hAnsi="Cambria"/>
          <w:sz w:val="22"/>
          <w:szCs w:val="22"/>
        </w:rPr>
        <w:t>The willful giving or receiving of an unauthorized text, unfair, dishonest, or unscrupulous advantage in academic work over other students using fraud, duress, deception, theft, trickery, talking, signs, gestures, text messaging, copying, or any other methodology will not be tolerated.</w:t>
      </w:r>
      <w:r>
        <w:rPr>
          <w:rFonts w:ascii="Cambria" w:hAnsi="Cambria"/>
          <w:sz w:val="22"/>
          <w:szCs w:val="22"/>
        </w:rPr>
        <w:t xml:space="preserve"> </w:t>
      </w:r>
      <w:r w:rsidRPr="000E056C">
        <w:rPr>
          <w:rFonts w:ascii="Cambria" w:hAnsi="Cambria"/>
          <w:sz w:val="22"/>
          <w:szCs w:val="22"/>
        </w:rPr>
        <w:t>Any student participating in any of the above behaviors will be referred to their housemaster. Subsequent consequences in terms of grades and remedial work will be at the discretion of the teacher within the guidelines of the student/teacher handbook and school grading policy.</w:t>
      </w:r>
    </w:p>
    <w:p w14:paraId="275CCCEE" w14:textId="77777777" w:rsidR="005A4F4E" w:rsidRPr="000E056C" w:rsidRDefault="005A4F4E" w:rsidP="005A4F4E">
      <w:pPr>
        <w:numPr>
          <w:ilvl w:val="0"/>
          <w:numId w:val="10"/>
        </w:numPr>
        <w:tabs>
          <w:tab w:val="right" w:pos="10080"/>
        </w:tabs>
        <w:ind w:right="720"/>
        <w:jc w:val="both"/>
        <w:rPr>
          <w:rFonts w:ascii="Cambria" w:hAnsi="Cambria"/>
          <w:sz w:val="22"/>
          <w:szCs w:val="22"/>
        </w:rPr>
      </w:pPr>
      <w:r w:rsidRPr="000E056C">
        <w:rPr>
          <w:rFonts w:ascii="Cambria" w:hAnsi="Cambria"/>
          <w:b/>
          <w:sz w:val="22"/>
          <w:szCs w:val="22"/>
        </w:rPr>
        <w:t xml:space="preserve">Plagiarism </w:t>
      </w:r>
      <w:r w:rsidRPr="000E056C">
        <w:rPr>
          <w:rFonts w:ascii="Cambria" w:hAnsi="Cambria"/>
          <w:sz w:val="22"/>
          <w:szCs w:val="22"/>
        </w:rPr>
        <w:t>is the submission or presentation of another person’s work, language, thoughts, ideas, or expressions as your own original work.</w:t>
      </w:r>
      <w:r>
        <w:rPr>
          <w:rFonts w:ascii="Cambria" w:hAnsi="Cambria"/>
          <w:sz w:val="22"/>
          <w:szCs w:val="22"/>
        </w:rPr>
        <w:t xml:space="preserve"> </w:t>
      </w:r>
      <w:r w:rsidRPr="000E056C">
        <w:rPr>
          <w:rFonts w:ascii="Cambria" w:hAnsi="Cambria"/>
          <w:sz w:val="22"/>
          <w:szCs w:val="22"/>
        </w:rPr>
        <w:t>This includes all information downloaded from the internet.</w:t>
      </w:r>
      <w:r>
        <w:rPr>
          <w:rFonts w:ascii="Cambria" w:hAnsi="Cambria"/>
          <w:sz w:val="22"/>
          <w:szCs w:val="22"/>
        </w:rPr>
        <w:t xml:space="preserve"> </w:t>
      </w:r>
      <w:r w:rsidRPr="000E056C">
        <w:rPr>
          <w:rFonts w:ascii="Cambria" w:hAnsi="Cambria"/>
          <w:sz w:val="22"/>
          <w:szCs w:val="22"/>
        </w:rPr>
        <w:t>Any student who submits plagiarized work will be referred to their housemaster. Subsequent consequences in terms of grades and remedial work will be at the discretion of the teacher within the guidelines of the student/teacher handbook.</w:t>
      </w:r>
      <w:r>
        <w:rPr>
          <w:rFonts w:ascii="Cambria" w:hAnsi="Cambria"/>
          <w:sz w:val="22"/>
          <w:szCs w:val="22"/>
        </w:rPr>
        <w:t xml:space="preserve"> </w:t>
      </w:r>
      <w:r w:rsidRPr="000E056C">
        <w:rPr>
          <w:rFonts w:ascii="Cambria" w:hAnsi="Cambria"/>
          <w:sz w:val="22"/>
          <w:szCs w:val="22"/>
        </w:rPr>
        <w:t xml:space="preserve">It is important to remember to correctly cite another person’s work using the MLA or APA format. </w:t>
      </w:r>
    </w:p>
    <w:p w14:paraId="2E2E8E9E" w14:textId="77777777" w:rsidR="005A4F4E" w:rsidRPr="000E056C" w:rsidRDefault="005A4F4E" w:rsidP="005A4F4E">
      <w:pPr>
        <w:tabs>
          <w:tab w:val="right" w:pos="10080"/>
        </w:tabs>
        <w:ind w:left="720" w:right="720"/>
        <w:jc w:val="both"/>
        <w:rPr>
          <w:rFonts w:ascii="Cambria" w:hAnsi="Cambria"/>
          <w:sz w:val="22"/>
          <w:szCs w:val="22"/>
        </w:rPr>
      </w:pPr>
    </w:p>
    <w:p w14:paraId="3DE7848F" w14:textId="77777777" w:rsidR="00256375" w:rsidRDefault="00256375">
      <w:pPr>
        <w:rPr>
          <w:rFonts w:ascii="Cambria" w:hAnsi="Cambria"/>
          <w:b/>
          <w:sz w:val="22"/>
          <w:szCs w:val="22"/>
        </w:rPr>
      </w:pPr>
      <w:r>
        <w:rPr>
          <w:rFonts w:ascii="Cambria" w:hAnsi="Cambria"/>
          <w:b/>
          <w:sz w:val="22"/>
          <w:szCs w:val="22"/>
        </w:rPr>
        <w:br w:type="page"/>
      </w:r>
    </w:p>
    <w:p w14:paraId="4B221A2A" w14:textId="49402C12" w:rsidR="005A4F4E" w:rsidRDefault="005A4F4E" w:rsidP="005A4F4E">
      <w:pPr>
        <w:tabs>
          <w:tab w:val="right" w:pos="10080"/>
        </w:tabs>
        <w:ind w:left="720" w:right="720"/>
        <w:jc w:val="both"/>
        <w:rPr>
          <w:rFonts w:ascii="Cambria" w:hAnsi="Cambria" w:cs="Arial"/>
          <w:color w:val="000000"/>
          <w:sz w:val="22"/>
          <w:szCs w:val="22"/>
          <w:shd w:val="clear" w:color="auto" w:fill="FFFFFF"/>
        </w:rPr>
      </w:pPr>
      <w:r w:rsidRPr="000E056C">
        <w:rPr>
          <w:rFonts w:ascii="Cambria" w:hAnsi="Cambria"/>
          <w:b/>
          <w:sz w:val="22"/>
          <w:szCs w:val="22"/>
        </w:rPr>
        <w:lastRenderedPageBreak/>
        <w:t>Homework:</w:t>
      </w:r>
    </w:p>
    <w:p w14:paraId="7652A422" w14:textId="77777777" w:rsidR="005A4F4E" w:rsidRPr="004537D7" w:rsidRDefault="005A4F4E" w:rsidP="005A4F4E">
      <w:pPr>
        <w:pStyle w:val="ListParagraph"/>
        <w:numPr>
          <w:ilvl w:val="0"/>
          <w:numId w:val="19"/>
        </w:numPr>
        <w:tabs>
          <w:tab w:val="right" w:pos="10080"/>
        </w:tabs>
        <w:ind w:right="720"/>
        <w:jc w:val="both"/>
        <w:rPr>
          <w:rFonts w:ascii="Cambria" w:hAnsi="Cambria"/>
          <w:sz w:val="22"/>
          <w:szCs w:val="22"/>
        </w:rPr>
      </w:pPr>
      <w:r w:rsidRPr="004537D7">
        <w:rPr>
          <w:rFonts w:ascii="Cambria" w:hAnsi="Cambria"/>
          <w:sz w:val="22"/>
          <w:szCs w:val="22"/>
        </w:rPr>
        <w:t>M</w:t>
      </w:r>
      <w:r>
        <w:rPr>
          <w:rFonts w:ascii="Cambria" w:hAnsi="Cambria"/>
          <w:sz w:val="22"/>
          <w:szCs w:val="22"/>
        </w:rPr>
        <w:t xml:space="preserve">ost homework will either be a review and/or completion of work begun in </w:t>
      </w:r>
      <w:proofErr w:type="gramStart"/>
      <w:r>
        <w:rPr>
          <w:rFonts w:ascii="Cambria" w:hAnsi="Cambria"/>
          <w:sz w:val="22"/>
          <w:szCs w:val="22"/>
        </w:rPr>
        <w:t>class, or</w:t>
      </w:r>
      <w:proofErr w:type="gramEnd"/>
      <w:r>
        <w:rPr>
          <w:rFonts w:ascii="Cambria" w:hAnsi="Cambria"/>
          <w:sz w:val="22"/>
          <w:szCs w:val="22"/>
        </w:rPr>
        <w:t xml:space="preserve"> will be longer range work that you will have in advance (for example, weekly writing exercises). </w:t>
      </w:r>
    </w:p>
    <w:p w14:paraId="1F4F3A5F" w14:textId="77777777" w:rsidR="005A4F4E" w:rsidRPr="000E056C" w:rsidRDefault="005A4F4E" w:rsidP="005A4F4E">
      <w:pPr>
        <w:tabs>
          <w:tab w:val="right" w:pos="10080"/>
        </w:tabs>
        <w:ind w:left="720" w:right="720"/>
        <w:rPr>
          <w:rFonts w:ascii="Cambria" w:hAnsi="Cambria"/>
          <w:b/>
          <w:sz w:val="22"/>
          <w:szCs w:val="22"/>
        </w:rPr>
      </w:pPr>
    </w:p>
    <w:p w14:paraId="3D7F1B50" w14:textId="77777777" w:rsidR="005A4F4E" w:rsidRDefault="005A4F4E" w:rsidP="005A4F4E">
      <w:pPr>
        <w:pStyle w:val="Normal1"/>
        <w:jc w:val="center"/>
        <w:rPr>
          <w:rFonts w:ascii="Times New Roman" w:eastAsia="Times New Roman" w:hAnsi="Times New Roman" w:cs="Times New Roman"/>
          <w:b/>
          <w:color w:val="660066"/>
          <w:sz w:val="32"/>
          <w:szCs w:val="32"/>
        </w:rPr>
      </w:pPr>
      <w:r>
        <w:rPr>
          <w:rFonts w:ascii="Times New Roman" w:eastAsia="Times New Roman" w:hAnsi="Times New Roman" w:cs="Times New Roman"/>
          <w:b/>
          <w:color w:val="660066"/>
          <w:sz w:val="32"/>
          <w:szCs w:val="32"/>
        </w:rPr>
        <w:t>Quarterly Grading Guide – SOC US History Electives</w:t>
      </w:r>
    </w:p>
    <w:p w14:paraId="5047ACDF" w14:textId="77777777" w:rsidR="005A4F4E" w:rsidRDefault="005A4F4E" w:rsidP="005A4F4E">
      <w:pPr>
        <w:pStyle w:val="Normal1"/>
        <w:rPr>
          <w:rFonts w:ascii="Times New Roman" w:eastAsia="Times New Roman" w:hAnsi="Times New Roman" w:cs="Times New Roman"/>
          <w:b/>
          <w:color w:val="660066"/>
          <w:sz w:val="32"/>
          <w:szCs w:val="32"/>
        </w:rPr>
      </w:pPr>
    </w:p>
    <w:tbl>
      <w:tblPr>
        <w:tblW w:w="5000" w:type="pct"/>
        <w:jc w:val="center"/>
        <w:tblLook w:val="0400" w:firstRow="0" w:lastRow="0" w:firstColumn="0" w:lastColumn="0" w:noHBand="0" w:noVBand="1"/>
      </w:tblPr>
      <w:tblGrid>
        <w:gridCol w:w="2470"/>
        <w:gridCol w:w="1272"/>
        <w:gridCol w:w="1439"/>
        <w:gridCol w:w="4879"/>
      </w:tblGrid>
      <w:tr w:rsidR="005A4F4E" w14:paraId="04AE7E2A" w14:textId="77777777" w:rsidTr="00236C8A">
        <w:trPr>
          <w:jc w:val="center"/>
        </w:trPr>
        <w:tc>
          <w:tcPr>
            <w:tcW w:w="1228" w:type="pct"/>
            <w:tcBorders>
              <w:top w:val="single" w:sz="8" w:space="0" w:color="000000"/>
              <w:left w:val="single" w:sz="8" w:space="0" w:color="000000"/>
              <w:bottom w:val="single" w:sz="8" w:space="0" w:color="000000"/>
              <w:right w:val="single" w:sz="8" w:space="0" w:color="000000"/>
            </w:tcBorders>
            <w:shd w:val="clear" w:color="auto" w:fill="FFD966"/>
            <w:tcMar>
              <w:top w:w="0" w:type="dxa"/>
              <w:left w:w="108" w:type="dxa"/>
              <w:bottom w:w="0" w:type="dxa"/>
              <w:right w:w="108" w:type="dxa"/>
            </w:tcMar>
          </w:tcPr>
          <w:p w14:paraId="68BFB48F" w14:textId="77777777" w:rsidR="005A4F4E" w:rsidRPr="008C4C8D" w:rsidRDefault="005A4F4E" w:rsidP="00236C8A">
            <w:pPr>
              <w:pStyle w:val="Normal1"/>
              <w:rPr>
                <w:rFonts w:ascii="Times New Roman" w:eastAsia="Times New Roman" w:hAnsi="Times New Roman" w:cs="Times New Roman"/>
                <w:b/>
                <w:sz w:val="20"/>
                <w:szCs w:val="20"/>
                <w:u w:val="single"/>
              </w:rPr>
            </w:pPr>
            <w:r w:rsidRPr="008C4C8D">
              <w:rPr>
                <w:rFonts w:ascii="Times New Roman" w:eastAsia="Times New Roman" w:hAnsi="Times New Roman" w:cs="Times New Roman"/>
                <w:b/>
                <w:sz w:val="20"/>
                <w:szCs w:val="20"/>
                <w:u w:val="single"/>
              </w:rPr>
              <w:t>Category</w:t>
            </w:r>
          </w:p>
        </w:tc>
        <w:tc>
          <w:tcPr>
            <w:tcW w:w="632" w:type="pct"/>
            <w:tcBorders>
              <w:top w:val="single" w:sz="8" w:space="0" w:color="000000"/>
              <w:left w:val="nil"/>
              <w:bottom w:val="single" w:sz="8" w:space="0" w:color="000000"/>
              <w:right w:val="single" w:sz="8" w:space="0" w:color="000000"/>
            </w:tcBorders>
            <w:shd w:val="clear" w:color="auto" w:fill="FFD966"/>
            <w:tcMar>
              <w:top w:w="0" w:type="dxa"/>
              <w:left w:w="108" w:type="dxa"/>
              <w:bottom w:w="0" w:type="dxa"/>
              <w:right w:w="108" w:type="dxa"/>
            </w:tcMar>
          </w:tcPr>
          <w:p w14:paraId="1D7ED214" w14:textId="77777777" w:rsidR="005A4F4E" w:rsidRPr="008C4C8D" w:rsidRDefault="005A4F4E" w:rsidP="00236C8A">
            <w:pPr>
              <w:pStyle w:val="Normal1"/>
              <w:rPr>
                <w:rFonts w:ascii="Times New Roman" w:eastAsia="Times New Roman" w:hAnsi="Times New Roman" w:cs="Times New Roman"/>
                <w:b/>
                <w:sz w:val="20"/>
                <w:szCs w:val="20"/>
                <w:u w:val="single"/>
              </w:rPr>
            </w:pPr>
            <w:r w:rsidRPr="008C4C8D">
              <w:rPr>
                <w:rFonts w:ascii="Times New Roman" w:eastAsia="Times New Roman" w:hAnsi="Times New Roman" w:cs="Times New Roman"/>
                <w:b/>
                <w:sz w:val="20"/>
                <w:szCs w:val="20"/>
                <w:u w:val="single"/>
              </w:rPr>
              <w:t>Category Weight</w:t>
            </w:r>
          </w:p>
        </w:tc>
        <w:tc>
          <w:tcPr>
            <w:tcW w:w="715" w:type="pct"/>
            <w:tcBorders>
              <w:top w:val="single" w:sz="8" w:space="0" w:color="000000"/>
              <w:left w:val="nil"/>
              <w:bottom w:val="single" w:sz="8" w:space="0" w:color="000000"/>
              <w:right w:val="single" w:sz="8" w:space="0" w:color="000000"/>
            </w:tcBorders>
            <w:shd w:val="clear" w:color="auto" w:fill="FFD966"/>
            <w:tcMar>
              <w:top w:w="0" w:type="dxa"/>
              <w:left w:w="108" w:type="dxa"/>
              <w:bottom w:w="0" w:type="dxa"/>
              <w:right w:w="108" w:type="dxa"/>
            </w:tcMar>
          </w:tcPr>
          <w:p w14:paraId="254E13F9" w14:textId="77777777" w:rsidR="005A4F4E" w:rsidRPr="008C4C8D" w:rsidRDefault="005A4F4E" w:rsidP="00236C8A">
            <w:pPr>
              <w:pStyle w:val="Normal1"/>
              <w:rPr>
                <w:rFonts w:ascii="Times New Roman" w:eastAsia="Times New Roman" w:hAnsi="Times New Roman" w:cs="Times New Roman"/>
                <w:b/>
                <w:sz w:val="20"/>
                <w:szCs w:val="20"/>
                <w:u w:val="single"/>
              </w:rPr>
            </w:pPr>
            <w:r w:rsidRPr="008C4C8D">
              <w:rPr>
                <w:rFonts w:ascii="Times New Roman" w:eastAsia="Times New Roman" w:hAnsi="Times New Roman" w:cs="Times New Roman"/>
                <w:b/>
                <w:sz w:val="20"/>
                <w:szCs w:val="20"/>
                <w:u w:val="single"/>
              </w:rPr>
              <w:t>Minimum # of items in the category by the end of the Marking Period</w:t>
            </w:r>
          </w:p>
        </w:tc>
        <w:tc>
          <w:tcPr>
            <w:tcW w:w="2426" w:type="pct"/>
            <w:tcBorders>
              <w:top w:val="single" w:sz="8" w:space="0" w:color="000000"/>
              <w:left w:val="nil"/>
              <w:bottom w:val="single" w:sz="8" w:space="0" w:color="000000"/>
              <w:right w:val="single" w:sz="8" w:space="0" w:color="000000"/>
            </w:tcBorders>
            <w:shd w:val="clear" w:color="auto" w:fill="FFD966"/>
          </w:tcPr>
          <w:p w14:paraId="3F60EE9B" w14:textId="77777777" w:rsidR="005A4F4E" w:rsidRPr="008C4C8D" w:rsidRDefault="005A4F4E" w:rsidP="00236C8A">
            <w:pPr>
              <w:pStyle w:val="Normal1"/>
              <w:rPr>
                <w:rFonts w:ascii="Times New Roman" w:eastAsia="Times New Roman" w:hAnsi="Times New Roman" w:cs="Times New Roman"/>
                <w:b/>
                <w:sz w:val="20"/>
                <w:szCs w:val="20"/>
              </w:rPr>
            </w:pPr>
            <w:r w:rsidRPr="008C4C8D">
              <w:rPr>
                <w:rFonts w:ascii="Times New Roman" w:eastAsia="Times New Roman" w:hAnsi="Times New Roman" w:cs="Times New Roman"/>
                <w:b/>
                <w:sz w:val="20"/>
                <w:szCs w:val="20"/>
                <w:u w:val="single"/>
              </w:rPr>
              <w:t>Examples</w:t>
            </w:r>
            <w:r w:rsidRPr="008C4C8D">
              <w:rPr>
                <w:rFonts w:ascii="Times New Roman" w:eastAsia="Times New Roman" w:hAnsi="Times New Roman" w:cs="Times New Roman"/>
                <w:b/>
                <w:sz w:val="20"/>
                <w:szCs w:val="20"/>
              </w:rPr>
              <w:t xml:space="preserve"> (other assignments are possible by course group decision)</w:t>
            </w:r>
          </w:p>
        </w:tc>
      </w:tr>
      <w:tr w:rsidR="005A4F4E" w14:paraId="7110EFE4" w14:textId="77777777" w:rsidTr="00236C8A">
        <w:trPr>
          <w:jc w:val="center"/>
        </w:trPr>
        <w:tc>
          <w:tcPr>
            <w:tcW w:w="122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2ABA2B"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Formative Class Work</w:t>
            </w:r>
          </w:p>
        </w:tc>
        <w:tc>
          <w:tcPr>
            <w:tcW w:w="632" w:type="pct"/>
            <w:tcBorders>
              <w:top w:val="nil"/>
              <w:left w:val="nil"/>
              <w:bottom w:val="single" w:sz="8" w:space="0" w:color="000000"/>
              <w:right w:val="single" w:sz="8" w:space="0" w:color="000000"/>
            </w:tcBorders>
            <w:tcMar>
              <w:top w:w="0" w:type="dxa"/>
              <w:left w:w="108" w:type="dxa"/>
              <w:bottom w:w="0" w:type="dxa"/>
              <w:right w:w="108" w:type="dxa"/>
            </w:tcMar>
          </w:tcPr>
          <w:p w14:paraId="4334E434" w14:textId="77777777" w:rsidR="005A4F4E" w:rsidRPr="008C4C8D" w:rsidRDefault="005A4F4E" w:rsidP="00236C8A">
            <w:pPr>
              <w:pStyle w:val="Normal1"/>
              <w:jc w:val="center"/>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35%</w:t>
            </w:r>
          </w:p>
        </w:tc>
        <w:tc>
          <w:tcPr>
            <w:tcW w:w="715" w:type="pct"/>
            <w:tcBorders>
              <w:top w:val="nil"/>
              <w:left w:val="nil"/>
              <w:bottom w:val="single" w:sz="8" w:space="0" w:color="000000"/>
              <w:right w:val="single" w:sz="8" w:space="0" w:color="000000"/>
            </w:tcBorders>
            <w:tcMar>
              <w:top w:w="0" w:type="dxa"/>
              <w:left w:w="108" w:type="dxa"/>
              <w:bottom w:w="0" w:type="dxa"/>
              <w:right w:w="108" w:type="dxa"/>
            </w:tcMar>
          </w:tcPr>
          <w:p w14:paraId="5F237DE6" w14:textId="77777777" w:rsidR="005A4F4E" w:rsidRPr="008C4C8D" w:rsidRDefault="005A4F4E" w:rsidP="00236C8A">
            <w:pPr>
              <w:pStyle w:val="Normal1"/>
              <w:rPr>
                <w:rFonts w:ascii="Times New Roman" w:eastAsia="Times New Roman" w:hAnsi="Times New Roman" w:cs="Times New Roman"/>
                <w:sz w:val="20"/>
                <w:szCs w:val="20"/>
              </w:rPr>
            </w:pPr>
          </w:p>
          <w:p w14:paraId="6FA1C6AE"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8</w:t>
            </w:r>
          </w:p>
          <w:p w14:paraId="2C4FF128" w14:textId="77777777" w:rsidR="005A4F4E" w:rsidRPr="008C4C8D" w:rsidRDefault="005A4F4E" w:rsidP="00236C8A">
            <w:pPr>
              <w:pStyle w:val="Normal1"/>
              <w:rPr>
                <w:rFonts w:ascii="Times New Roman" w:eastAsia="Times New Roman" w:hAnsi="Times New Roman" w:cs="Times New Roman"/>
                <w:sz w:val="20"/>
                <w:szCs w:val="20"/>
              </w:rPr>
            </w:pPr>
          </w:p>
          <w:p w14:paraId="11E34D65" w14:textId="77777777" w:rsidR="005A4F4E" w:rsidRPr="008C4C8D" w:rsidRDefault="005A4F4E" w:rsidP="00236C8A">
            <w:pPr>
              <w:pStyle w:val="Normal1"/>
              <w:rPr>
                <w:rFonts w:ascii="Times New Roman" w:eastAsia="Times New Roman" w:hAnsi="Times New Roman" w:cs="Times New Roman"/>
                <w:sz w:val="20"/>
                <w:szCs w:val="20"/>
              </w:rPr>
            </w:pPr>
          </w:p>
        </w:tc>
        <w:tc>
          <w:tcPr>
            <w:tcW w:w="2426" w:type="pct"/>
            <w:tcBorders>
              <w:top w:val="nil"/>
              <w:left w:val="nil"/>
              <w:bottom w:val="single" w:sz="8" w:space="0" w:color="000000"/>
              <w:right w:val="single" w:sz="8" w:space="0" w:color="000000"/>
            </w:tcBorders>
          </w:tcPr>
          <w:p w14:paraId="581CE891" w14:textId="77777777" w:rsidR="005A4F4E" w:rsidRPr="008C4C8D" w:rsidRDefault="005A4F4E" w:rsidP="005A4F4E">
            <w:pPr>
              <w:pStyle w:val="Normal1"/>
              <w:numPr>
                <w:ilvl w:val="0"/>
                <w:numId w:val="23"/>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Do-Now/exit slips</w:t>
            </w:r>
          </w:p>
          <w:p w14:paraId="6812EA73" w14:textId="77777777" w:rsidR="005A4F4E" w:rsidRPr="008C4C8D" w:rsidRDefault="005A4F4E" w:rsidP="005A4F4E">
            <w:pPr>
              <w:pStyle w:val="Normal1"/>
              <w:numPr>
                <w:ilvl w:val="0"/>
                <w:numId w:val="23"/>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Discussions</w:t>
            </w:r>
          </w:p>
          <w:p w14:paraId="38B92D92" w14:textId="77777777" w:rsidR="005A4F4E" w:rsidRPr="008C4C8D" w:rsidRDefault="005A4F4E" w:rsidP="005A4F4E">
            <w:pPr>
              <w:pStyle w:val="Normal1"/>
              <w:numPr>
                <w:ilvl w:val="0"/>
                <w:numId w:val="23"/>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Small group work</w:t>
            </w:r>
          </w:p>
          <w:p w14:paraId="3316142E" w14:textId="77777777" w:rsidR="005A4F4E" w:rsidRPr="008C4C8D" w:rsidRDefault="005A4F4E" w:rsidP="005A4F4E">
            <w:pPr>
              <w:pStyle w:val="Normal1"/>
              <w:numPr>
                <w:ilvl w:val="0"/>
                <w:numId w:val="23"/>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Journal/written responses in class</w:t>
            </w:r>
          </w:p>
        </w:tc>
      </w:tr>
      <w:tr w:rsidR="005A4F4E" w14:paraId="5A0F6C32" w14:textId="77777777" w:rsidTr="00236C8A">
        <w:trPr>
          <w:jc w:val="center"/>
        </w:trPr>
        <w:tc>
          <w:tcPr>
            <w:tcW w:w="122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CFED19"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Formative Homework</w:t>
            </w:r>
          </w:p>
        </w:tc>
        <w:tc>
          <w:tcPr>
            <w:tcW w:w="632" w:type="pct"/>
            <w:tcBorders>
              <w:top w:val="nil"/>
              <w:left w:val="nil"/>
              <w:bottom w:val="single" w:sz="8" w:space="0" w:color="000000"/>
              <w:right w:val="single" w:sz="8" w:space="0" w:color="000000"/>
            </w:tcBorders>
            <w:tcMar>
              <w:top w:w="0" w:type="dxa"/>
              <w:left w:w="108" w:type="dxa"/>
              <w:bottom w:w="0" w:type="dxa"/>
              <w:right w:w="108" w:type="dxa"/>
            </w:tcMar>
          </w:tcPr>
          <w:p w14:paraId="10C7A7E2" w14:textId="77777777" w:rsidR="005A4F4E" w:rsidRPr="008C4C8D" w:rsidRDefault="005A4F4E" w:rsidP="00236C8A">
            <w:pPr>
              <w:pStyle w:val="Normal1"/>
              <w:jc w:val="center"/>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15%</w:t>
            </w:r>
          </w:p>
        </w:tc>
        <w:tc>
          <w:tcPr>
            <w:tcW w:w="715" w:type="pct"/>
            <w:tcBorders>
              <w:top w:val="nil"/>
              <w:left w:val="nil"/>
              <w:bottom w:val="single" w:sz="8" w:space="0" w:color="000000"/>
              <w:right w:val="single" w:sz="8" w:space="0" w:color="000000"/>
            </w:tcBorders>
            <w:tcMar>
              <w:top w:w="0" w:type="dxa"/>
              <w:left w:w="108" w:type="dxa"/>
              <w:bottom w:w="0" w:type="dxa"/>
              <w:right w:w="108" w:type="dxa"/>
            </w:tcMar>
          </w:tcPr>
          <w:p w14:paraId="56804DBC" w14:textId="77777777" w:rsidR="005A4F4E" w:rsidRPr="008C4C8D" w:rsidRDefault="005A4F4E" w:rsidP="00236C8A">
            <w:pPr>
              <w:pStyle w:val="Normal1"/>
              <w:rPr>
                <w:rFonts w:ascii="Times New Roman" w:eastAsia="Times New Roman" w:hAnsi="Times New Roman" w:cs="Times New Roman"/>
                <w:sz w:val="20"/>
                <w:szCs w:val="20"/>
              </w:rPr>
            </w:pPr>
          </w:p>
          <w:p w14:paraId="13330DD3" w14:textId="77777777" w:rsidR="005A4F4E" w:rsidRPr="008C4C8D" w:rsidRDefault="005A4F4E" w:rsidP="00236C8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14:paraId="28A61A0A" w14:textId="77777777" w:rsidR="005A4F4E" w:rsidRPr="008C4C8D" w:rsidRDefault="005A4F4E" w:rsidP="00236C8A">
            <w:pPr>
              <w:pStyle w:val="Normal1"/>
              <w:rPr>
                <w:rFonts w:ascii="Times New Roman" w:eastAsia="Times New Roman" w:hAnsi="Times New Roman" w:cs="Times New Roman"/>
                <w:sz w:val="20"/>
                <w:szCs w:val="20"/>
              </w:rPr>
            </w:pPr>
          </w:p>
          <w:p w14:paraId="0741C8EE" w14:textId="77777777" w:rsidR="005A4F4E" w:rsidRPr="008C4C8D" w:rsidRDefault="005A4F4E" w:rsidP="00236C8A">
            <w:pPr>
              <w:pStyle w:val="Normal1"/>
              <w:rPr>
                <w:rFonts w:ascii="Times New Roman" w:eastAsia="Times New Roman" w:hAnsi="Times New Roman" w:cs="Times New Roman"/>
                <w:sz w:val="20"/>
                <w:szCs w:val="20"/>
              </w:rPr>
            </w:pPr>
          </w:p>
        </w:tc>
        <w:tc>
          <w:tcPr>
            <w:tcW w:w="2426" w:type="pct"/>
            <w:tcBorders>
              <w:top w:val="single" w:sz="8" w:space="0" w:color="000000"/>
              <w:left w:val="single" w:sz="8" w:space="0" w:color="000000"/>
              <w:bottom w:val="single" w:sz="8" w:space="0" w:color="000000"/>
              <w:right w:val="single" w:sz="8" w:space="0" w:color="000000"/>
            </w:tcBorders>
          </w:tcPr>
          <w:p w14:paraId="01C5F708"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proofErr w:type="spellStart"/>
            <w:r w:rsidRPr="008C4C8D">
              <w:rPr>
                <w:rFonts w:ascii="Times New Roman" w:eastAsia="Times New Roman" w:hAnsi="Times New Roman" w:cs="Times New Roman"/>
                <w:sz w:val="20"/>
                <w:szCs w:val="20"/>
              </w:rPr>
              <w:t>ListenWise</w:t>
            </w:r>
            <w:proofErr w:type="spellEnd"/>
            <w:r w:rsidRPr="008C4C8D">
              <w:rPr>
                <w:rFonts w:ascii="Times New Roman" w:eastAsia="Times New Roman" w:hAnsi="Times New Roman" w:cs="Times New Roman"/>
                <w:sz w:val="20"/>
                <w:szCs w:val="20"/>
              </w:rPr>
              <w:t xml:space="preserve"> (2x quarter)</w:t>
            </w:r>
          </w:p>
          <w:p w14:paraId="22A29399"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Journal/written responses as homework</w:t>
            </w:r>
          </w:p>
          <w:p w14:paraId="52051612"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Worksheet and text response questions</w:t>
            </w:r>
          </w:p>
          <w:p w14:paraId="282C97F1"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Take-home quizzes</w:t>
            </w:r>
          </w:p>
          <w:p w14:paraId="51CDC580"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Scaffolded work from CEPAs*</w:t>
            </w:r>
          </w:p>
          <w:p w14:paraId="5E1EAE3E" w14:textId="77777777" w:rsidR="005A4F4E" w:rsidRPr="008C4C8D" w:rsidRDefault="005A4F4E" w:rsidP="005A4F4E">
            <w:pPr>
              <w:pStyle w:val="Normal1"/>
              <w:numPr>
                <w:ilvl w:val="0"/>
                <w:numId w:val="20"/>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Socratic seminar questions</w:t>
            </w:r>
          </w:p>
        </w:tc>
      </w:tr>
      <w:tr w:rsidR="005A4F4E" w14:paraId="68CA23BB" w14:textId="77777777" w:rsidTr="00236C8A">
        <w:trPr>
          <w:jc w:val="center"/>
        </w:trPr>
        <w:tc>
          <w:tcPr>
            <w:tcW w:w="122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B694AE"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 xml:space="preserve">Formative Assessments </w:t>
            </w:r>
          </w:p>
        </w:tc>
        <w:tc>
          <w:tcPr>
            <w:tcW w:w="632" w:type="pct"/>
            <w:tcBorders>
              <w:top w:val="nil"/>
              <w:left w:val="nil"/>
              <w:bottom w:val="single" w:sz="8" w:space="0" w:color="000000"/>
              <w:right w:val="single" w:sz="8" w:space="0" w:color="000000"/>
            </w:tcBorders>
            <w:tcMar>
              <w:top w:w="0" w:type="dxa"/>
              <w:left w:w="108" w:type="dxa"/>
              <w:bottom w:w="0" w:type="dxa"/>
              <w:right w:w="108" w:type="dxa"/>
            </w:tcMar>
          </w:tcPr>
          <w:p w14:paraId="23729AE0" w14:textId="77777777" w:rsidR="005A4F4E" w:rsidRPr="008C4C8D" w:rsidRDefault="005A4F4E" w:rsidP="00236C8A">
            <w:pPr>
              <w:pStyle w:val="Normal1"/>
              <w:jc w:val="center"/>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20%</w:t>
            </w:r>
          </w:p>
        </w:tc>
        <w:tc>
          <w:tcPr>
            <w:tcW w:w="715" w:type="pct"/>
            <w:tcBorders>
              <w:top w:val="nil"/>
              <w:left w:val="nil"/>
              <w:bottom w:val="single" w:sz="8" w:space="0" w:color="000000"/>
              <w:right w:val="single" w:sz="8" w:space="0" w:color="000000"/>
            </w:tcBorders>
            <w:tcMar>
              <w:top w:w="0" w:type="dxa"/>
              <w:left w:w="108" w:type="dxa"/>
              <w:bottom w:w="0" w:type="dxa"/>
              <w:right w:w="108" w:type="dxa"/>
            </w:tcMar>
          </w:tcPr>
          <w:p w14:paraId="7EAC37AC" w14:textId="77777777" w:rsidR="005A4F4E" w:rsidRPr="008C4C8D" w:rsidRDefault="005A4F4E" w:rsidP="00236C8A">
            <w:pPr>
              <w:pStyle w:val="Normal1"/>
              <w:rPr>
                <w:rFonts w:ascii="Times New Roman" w:eastAsia="Times New Roman" w:hAnsi="Times New Roman" w:cs="Times New Roman"/>
                <w:sz w:val="20"/>
                <w:szCs w:val="20"/>
              </w:rPr>
            </w:pPr>
          </w:p>
          <w:p w14:paraId="2FE0B972"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5</w:t>
            </w:r>
          </w:p>
          <w:p w14:paraId="5B371CE9" w14:textId="77777777" w:rsidR="005A4F4E" w:rsidRPr="008C4C8D" w:rsidRDefault="005A4F4E" w:rsidP="00236C8A">
            <w:pPr>
              <w:pStyle w:val="Normal1"/>
              <w:rPr>
                <w:rFonts w:ascii="Times New Roman" w:eastAsia="Times New Roman" w:hAnsi="Times New Roman" w:cs="Times New Roman"/>
                <w:sz w:val="20"/>
                <w:szCs w:val="20"/>
              </w:rPr>
            </w:pPr>
          </w:p>
        </w:tc>
        <w:tc>
          <w:tcPr>
            <w:tcW w:w="2426" w:type="pct"/>
            <w:tcBorders>
              <w:top w:val="single" w:sz="8" w:space="0" w:color="000000"/>
              <w:left w:val="nil"/>
              <w:bottom w:val="single" w:sz="8" w:space="0" w:color="000000"/>
              <w:right w:val="single" w:sz="8" w:space="0" w:color="000000"/>
            </w:tcBorders>
          </w:tcPr>
          <w:p w14:paraId="6C5CEFF5" w14:textId="77777777" w:rsidR="005A4F4E" w:rsidRPr="008C4C8D" w:rsidRDefault="005A4F4E" w:rsidP="005A4F4E">
            <w:pPr>
              <w:pStyle w:val="Normal1"/>
              <w:numPr>
                <w:ilvl w:val="0"/>
                <w:numId w:val="21"/>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 xml:space="preserve">Content checks </w:t>
            </w:r>
          </w:p>
          <w:p w14:paraId="446E77A0" w14:textId="77777777" w:rsidR="005A4F4E" w:rsidRPr="008C4C8D" w:rsidRDefault="005A4F4E" w:rsidP="005A4F4E">
            <w:pPr>
              <w:pStyle w:val="Normal1"/>
              <w:numPr>
                <w:ilvl w:val="0"/>
                <w:numId w:val="21"/>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Vocabulary checks</w:t>
            </w:r>
          </w:p>
          <w:p w14:paraId="5CF00512" w14:textId="77777777" w:rsidR="005A4F4E" w:rsidRPr="008C4C8D" w:rsidRDefault="005A4F4E" w:rsidP="005A4F4E">
            <w:pPr>
              <w:pStyle w:val="Normal1"/>
              <w:numPr>
                <w:ilvl w:val="0"/>
                <w:numId w:val="21"/>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Scaffolded work from CEPAs*</w:t>
            </w:r>
          </w:p>
          <w:p w14:paraId="7EFF7C78"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Socratic Seminars*</w:t>
            </w:r>
          </w:p>
          <w:p w14:paraId="2A570E3E" w14:textId="77777777" w:rsidR="005A4F4E" w:rsidRPr="008C4C8D" w:rsidRDefault="005A4F4E" w:rsidP="005A4F4E">
            <w:pPr>
              <w:pStyle w:val="Normal1"/>
              <w:numPr>
                <w:ilvl w:val="0"/>
                <w:numId w:val="22"/>
              </w:numPr>
              <w:contextualSpacing/>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All other non-summative assessments</w:t>
            </w:r>
          </w:p>
        </w:tc>
      </w:tr>
      <w:tr w:rsidR="005A4F4E" w14:paraId="222607DE" w14:textId="77777777" w:rsidTr="00236C8A">
        <w:trPr>
          <w:jc w:val="center"/>
        </w:trPr>
        <w:tc>
          <w:tcPr>
            <w:tcW w:w="122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DC9BA84"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Summative Assessments</w:t>
            </w:r>
          </w:p>
          <w:p w14:paraId="2F051DEA"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~Unit assessments, projects, papers</w:t>
            </w:r>
          </w:p>
          <w:p w14:paraId="72596A2E" w14:textId="77777777" w:rsidR="005A4F4E" w:rsidRPr="008C4C8D" w:rsidRDefault="005A4F4E" w:rsidP="00236C8A">
            <w:pPr>
              <w:pStyle w:val="Normal1"/>
              <w:rPr>
                <w:rFonts w:ascii="Times New Roman" w:eastAsia="Times New Roman" w:hAnsi="Times New Roman" w:cs="Times New Roman"/>
                <w:sz w:val="20"/>
                <w:szCs w:val="20"/>
              </w:rPr>
            </w:pPr>
          </w:p>
          <w:p w14:paraId="6B4B4E2F"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~Final/Common Assessment</w:t>
            </w:r>
          </w:p>
          <w:p w14:paraId="43035B6F" w14:textId="77777777" w:rsidR="005A4F4E" w:rsidRPr="008C4C8D" w:rsidRDefault="005A4F4E" w:rsidP="00236C8A">
            <w:pPr>
              <w:pStyle w:val="Normal1"/>
              <w:rPr>
                <w:rFonts w:ascii="Times New Roman" w:eastAsia="Times New Roman" w:hAnsi="Times New Roman" w:cs="Times New Roman"/>
                <w:sz w:val="20"/>
                <w:szCs w:val="20"/>
              </w:rPr>
            </w:pPr>
          </w:p>
          <w:p w14:paraId="72D77CA0"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i/>
                <w:sz w:val="20"/>
                <w:szCs w:val="20"/>
              </w:rPr>
              <w:t>Second-chance learning for Summative Assignments will be made available per school/teacher guidelines</w:t>
            </w:r>
          </w:p>
        </w:tc>
        <w:tc>
          <w:tcPr>
            <w:tcW w:w="632" w:type="pct"/>
            <w:tcBorders>
              <w:top w:val="nil"/>
              <w:left w:val="nil"/>
              <w:bottom w:val="single" w:sz="8" w:space="0" w:color="000000"/>
              <w:right w:val="single" w:sz="8" w:space="0" w:color="000000"/>
            </w:tcBorders>
            <w:tcMar>
              <w:top w:w="0" w:type="dxa"/>
              <w:left w:w="108" w:type="dxa"/>
              <w:bottom w:w="0" w:type="dxa"/>
              <w:right w:w="108" w:type="dxa"/>
            </w:tcMar>
          </w:tcPr>
          <w:p w14:paraId="4FD4F505" w14:textId="77777777" w:rsidR="005A4F4E" w:rsidRPr="008C4C8D" w:rsidRDefault="005A4F4E" w:rsidP="00236C8A">
            <w:pPr>
              <w:pStyle w:val="Normal1"/>
              <w:jc w:val="center"/>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15%</w:t>
            </w:r>
          </w:p>
          <w:p w14:paraId="37C89410" w14:textId="77777777" w:rsidR="005A4F4E" w:rsidRPr="008C4C8D" w:rsidRDefault="005A4F4E" w:rsidP="00236C8A">
            <w:pPr>
              <w:pStyle w:val="Normal1"/>
              <w:jc w:val="center"/>
              <w:rPr>
                <w:rFonts w:ascii="Times New Roman" w:eastAsia="Times New Roman" w:hAnsi="Times New Roman" w:cs="Times New Roman"/>
                <w:sz w:val="20"/>
                <w:szCs w:val="20"/>
              </w:rPr>
            </w:pPr>
          </w:p>
          <w:p w14:paraId="24E4FC16" w14:textId="77777777" w:rsidR="005A4F4E" w:rsidRPr="008C4C8D" w:rsidRDefault="005A4F4E" w:rsidP="00236C8A">
            <w:pPr>
              <w:pStyle w:val="Normal1"/>
              <w:jc w:val="center"/>
              <w:rPr>
                <w:rFonts w:ascii="Times New Roman" w:eastAsia="Times New Roman" w:hAnsi="Times New Roman" w:cs="Times New Roman"/>
                <w:sz w:val="20"/>
                <w:szCs w:val="20"/>
              </w:rPr>
            </w:pPr>
          </w:p>
          <w:p w14:paraId="7FA79C66" w14:textId="77777777" w:rsidR="005A4F4E" w:rsidRPr="008C4C8D" w:rsidRDefault="005A4F4E" w:rsidP="00236C8A">
            <w:pPr>
              <w:pStyle w:val="Normal1"/>
              <w:jc w:val="center"/>
              <w:rPr>
                <w:rFonts w:ascii="Times New Roman" w:eastAsia="Times New Roman" w:hAnsi="Times New Roman" w:cs="Times New Roman"/>
                <w:sz w:val="20"/>
                <w:szCs w:val="20"/>
              </w:rPr>
            </w:pPr>
          </w:p>
          <w:p w14:paraId="5C27EF09" w14:textId="77777777" w:rsidR="005A4F4E" w:rsidRPr="008C4C8D" w:rsidRDefault="005A4F4E" w:rsidP="00236C8A">
            <w:pPr>
              <w:pStyle w:val="Normal1"/>
              <w:jc w:val="center"/>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15%</w:t>
            </w:r>
          </w:p>
          <w:p w14:paraId="030A2163" w14:textId="77777777" w:rsidR="005A4F4E" w:rsidRPr="008C4C8D" w:rsidRDefault="005A4F4E" w:rsidP="00236C8A">
            <w:pPr>
              <w:pStyle w:val="Normal1"/>
              <w:jc w:val="center"/>
              <w:rPr>
                <w:rFonts w:ascii="Times New Roman" w:eastAsia="Times New Roman" w:hAnsi="Times New Roman" w:cs="Times New Roman"/>
                <w:sz w:val="20"/>
                <w:szCs w:val="20"/>
              </w:rPr>
            </w:pPr>
          </w:p>
        </w:tc>
        <w:tc>
          <w:tcPr>
            <w:tcW w:w="715" w:type="pct"/>
            <w:tcBorders>
              <w:top w:val="nil"/>
              <w:left w:val="nil"/>
              <w:bottom w:val="single" w:sz="8" w:space="0" w:color="000000"/>
              <w:right w:val="single" w:sz="8" w:space="0" w:color="000000"/>
            </w:tcBorders>
            <w:tcMar>
              <w:top w:w="0" w:type="dxa"/>
              <w:left w:w="108" w:type="dxa"/>
              <w:bottom w:w="0" w:type="dxa"/>
              <w:right w:w="108" w:type="dxa"/>
            </w:tcMar>
          </w:tcPr>
          <w:p w14:paraId="36AF82C5"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sz w:val="20"/>
                <w:szCs w:val="20"/>
              </w:rPr>
              <w:t>2</w:t>
            </w:r>
          </w:p>
          <w:p w14:paraId="06389511" w14:textId="77777777" w:rsidR="005A4F4E" w:rsidRPr="008C4C8D" w:rsidRDefault="005A4F4E" w:rsidP="00236C8A">
            <w:pPr>
              <w:pStyle w:val="Normal1"/>
              <w:rPr>
                <w:rFonts w:ascii="Times New Roman" w:eastAsia="Times New Roman" w:hAnsi="Times New Roman" w:cs="Times New Roman"/>
                <w:sz w:val="20"/>
                <w:szCs w:val="20"/>
              </w:rPr>
            </w:pPr>
          </w:p>
          <w:p w14:paraId="43BB5AF5" w14:textId="77777777" w:rsidR="005A4F4E" w:rsidRPr="008C4C8D" w:rsidRDefault="005A4F4E" w:rsidP="00236C8A">
            <w:pPr>
              <w:pStyle w:val="Normal1"/>
              <w:rPr>
                <w:rFonts w:ascii="Times New Roman" w:eastAsia="Times New Roman" w:hAnsi="Times New Roman" w:cs="Times New Roman"/>
                <w:sz w:val="20"/>
                <w:szCs w:val="20"/>
              </w:rPr>
            </w:pPr>
          </w:p>
        </w:tc>
        <w:tc>
          <w:tcPr>
            <w:tcW w:w="2426" w:type="pct"/>
            <w:tcBorders>
              <w:top w:val="nil"/>
              <w:left w:val="nil"/>
              <w:bottom w:val="single" w:sz="8" w:space="0" w:color="000000"/>
              <w:right w:val="single" w:sz="8" w:space="0" w:color="000000"/>
            </w:tcBorders>
          </w:tcPr>
          <w:p w14:paraId="059D422C" w14:textId="77777777" w:rsidR="005A4F4E" w:rsidRPr="008C4C8D" w:rsidRDefault="005A4F4E" w:rsidP="00236C8A">
            <w:pPr>
              <w:pStyle w:val="Normal1"/>
              <w:rPr>
                <w:rFonts w:ascii="Times New Roman" w:eastAsia="Times New Roman" w:hAnsi="Times New Roman" w:cs="Times New Roman"/>
                <w:sz w:val="20"/>
                <w:szCs w:val="20"/>
              </w:rPr>
            </w:pPr>
            <w:r w:rsidRPr="008C4C8D">
              <w:rPr>
                <w:rFonts w:ascii="Times New Roman" w:eastAsia="Times New Roman" w:hAnsi="Times New Roman" w:cs="Times New Roman"/>
                <w:b/>
                <w:sz w:val="20"/>
                <w:szCs w:val="20"/>
              </w:rPr>
              <w:t>All unit-end CEPAs and Common Assessments</w:t>
            </w:r>
            <w:r w:rsidRPr="008C4C8D">
              <w:rPr>
                <w:rFonts w:ascii="Times New Roman" w:eastAsia="Times New Roman" w:hAnsi="Times New Roman" w:cs="Times New Roman"/>
                <w:sz w:val="20"/>
                <w:szCs w:val="20"/>
              </w:rPr>
              <w:t>:</w:t>
            </w:r>
          </w:p>
          <w:p w14:paraId="7D004B4D"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Common Assessments</w:t>
            </w:r>
          </w:p>
          <w:p w14:paraId="0F55C774"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Formal writing</w:t>
            </w:r>
          </w:p>
          <w:p w14:paraId="68D177FE"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 xml:space="preserve">Projects (independent or </w:t>
            </w:r>
            <w:proofErr w:type="gramStart"/>
            <w:r w:rsidRPr="008C4C8D">
              <w:rPr>
                <w:rFonts w:ascii="Times New Roman" w:eastAsia="Times New Roman" w:hAnsi="Times New Roman" w:cs="Times New Roman"/>
                <w:sz w:val="20"/>
                <w:szCs w:val="20"/>
              </w:rPr>
              <w:t>small-group</w:t>
            </w:r>
            <w:proofErr w:type="gramEnd"/>
            <w:r w:rsidRPr="008C4C8D">
              <w:rPr>
                <w:rFonts w:ascii="Times New Roman" w:eastAsia="Times New Roman" w:hAnsi="Times New Roman" w:cs="Times New Roman"/>
                <w:sz w:val="20"/>
                <w:szCs w:val="20"/>
              </w:rPr>
              <w:t>)</w:t>
            </w:r>
          </w:p>
          <w:p w14:paraId="46F536B8"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Presentations</w:t>
            </w:r>
          </w:p>
          <w:p w14:paraId="48411CD1"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 xml:space="preserve">Debates </w:t>
            </w:r>
          </w:p>
          <w:p w14:paraId="04FB4DF4"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Socratic Seminars*</w:t>
            </w:r>
          </w:p>
          <w:p w14:paraId="37EA3CD1" w14:textId="77777777" w:rsidR="005A4F4E" w:rsidRPr="008C4C8D" w:rsidRDefault="005A4F4E" w:rsidP="005A4F4E">
            <w:pPr>
              <w:pStyle w:val="Normal1"/>
              <w:numPr>
                <w:ilvl w:val="0"/>
                <w:numId w:val="22"/>
              </w:numPr>
              <w:contextualSpacing/>
              <w:rPr>
                <w:sz w:val="20"/>
                <w:szCs w:val="20"/>
              </w:rPr>
            </w:pPr>
            <w:r w:rsidRPr="008C4C8D">
              <w:rPr>
                <w:rFonts w:ascii="Times New Roman" w:eastAsia="Times New Roman" w:hAnsi="Times New Roman" w:cs="Times New Roman"/>
                <w:sz w:val="20"/>
                <w:szCs w:val="20"/>
              </w:rPr>
              <w:t>Research Paper</w:t>
            </w:r>
          </w:p>
          <w:p w14:paraId="302BFA17" w14:textId="77777777" w:rsidR="005A4F4E" w:rsidRPr="008C4C8D" w:rsidRDefault="005A4F4E" w:rsidP="005A4F4E">
            <w:pPr>
              <w:pStyle w:val="Normal1"/>
              <w:numPr>
                <w:ilvl w:val="0"/>
                <w:numId w:val="22"/>
              </w:numPr>
              <w:contextualSpacing/>
              <w:rPr>
                <w:sz w:val="20"/>
                <w:szCs w:val="20"/>
              </w:rPr>
            </w:pPr>
            <w:proofErr w:type="spellStart"/>
            <w:r w:rsidRPr="008C4C8D">
              <w:rPr>
                <w:rFonts w:ascii="Times New Roman" w:eastAsia="Times New Roman" w:hAnsi="Times New Roman" w:cs="Times New Roman"/>
                <w:sz w:val="20"/>
                <w:szCs w:val="20"/>
              </w:rPr>
              <w:t>PPt</w:t>
            </w:r>
            <w:proofErr w:type="spellEnd"/>
            <w:r w:rsidRPr="008C4C8D">
              <w:rPr>
                <w:rFonts w:ascii="Times New Roman" w:eastAsia="Times New Roman" w:hAnsi="Times New Roman" w:cs="Times New Roman"/>
                <w:sz w:val="20"/>
                <w:szCs w:val="20"/>
              </w:rPr>
              <w:t xml:space="preserve"> or video with narration.</w:t>
            </w:r>
          </w:p>
        </w:tc>
      </w:tr>
    </w:tbl>
    <w:p w14:paraId="28089C60" w14:textId="77777777" w:rsidR="005A4F4E" w:rsidRDefault="005A4F4E" w:rsidP="005A4F4E">
      <w:pPr>
        <w:pStyle w:val="Normal1"/>
        <w:rPr>
          <w:rFonts w:ascii="Times New Roman" w:eastAsia="Times New Roman" w:hAnsi="Times New Roman" w:cs="Times New Roman"/>
          <w:b/>
        </w:rPr>
      </w:pPr>
    </w:p>
    <w:p w14:paraId="6D63E8B6" w14:textId="77777777" w:rsidR="005A4F4E" w:rsidRPr="008C4C8D" w:rsidRDefault="005A4F4E" w:rsidP="005A4F4E">
      <w:pPr>
        <w:tabs>
          <w:tab w:val="right" w:pos="10080"/>
        </w:tabs>
        <w:ind w:left="720" w:right="720"/>
        <w:rPr>
          <w:rFonts w:ascii="Cambria" w:hAnsi="Cambria"/>
          <w:b/>
          <w:sz w:val="22"/>
          <w:szCs w:val="22"/>
          <w:u w:val="single"/>
        </w:rPr>
      </w:pPr>
      <w:r w:rsidRPr="000E056C">
        <w:rPr>
          <w:rFonts w:ascii="Cambria" w:hAnsi="Cambria"/>
          <w:b/>
          <w:sz w:val="22"/>
          <w:szCs w:val="22"/>
          <w:u w:val="single"/>
        </w:rPr>
        <w:t xml:space="preserve">Late work: </w:t>
      </w:r>
      <w:r>
        <w:rPr>
          <w:rFonts w:ascii="Cambria" w:hAnsi="Cambria"/>
          <w:sz w:val="22"/>
          <w:szCs w:val="22"/>
        </w:rPr>
        <w:t xml:space="preserve">Work should be handed in by the dates given. If you know that you will have problems meeting a deadline, contact me </w:t>
      </w:r>
      <w:r>
        <w:rPr>
          <w:rFonts w:ascii="Cambria" w:hAnsi="Cambria"/>
          <w:i/>
          <w:sz w:val="22"/>
          <w:szCs w:val="22"/>
        </w:rPr>
        <w:t>before</w:t>
      </w:r>
      <w:r>
        <w:rPr>
          <w:rFonts w:ascii="Cambria" w:hAnsi="Cambria"/>
          <w:sz w:val="22"/>
          <w:szCs w:val="22"/>
        </w:rPr>
        <w:t xml:space="preserve"> the deadline. The point of our work is mastery of content and skills. Meeting deadlines is an important skill. However, life happens. Chronic tardiness will result in a reduction of your grade, commensurate with complicating factors. We will discuss the situation together before I reduce a grade for lateness.</w:t>
      </w:r>
    </w:p>
    <w:p w14:paraId="2CE38627" w14:textId="77777777" w:rsidR="005A4F4E" w:rsidRPr="000E056C" w:rsidRDefault="005A4F4E" w:rsidP="005A4F4E">
      <w:pPr>
        <w:tabs>
          <w:tab w:val="right" w:pos="10080"/>
        </w:tabs>
        <w:ind w:left="720" w:right="720"/>
        <w:rPr>
          <w:rFonts w:ascii="Cambria" w:hAnsi="Cambria"/>
          <w:sz w:val="22"/>
          <w:szCs w:val="22"/>
          <w:u w:val="single"/>
        </w:rPr>
      </w:pPr>
    </w:p>
    <w:p w14:paraId="2F9E5FB5" w14:textId="77777777" w:rsidR="005A4F4E" w:rsidRPr="000E056C" w:rsidRDefault="005A4F4E" w:rsidP="005A4F4E">
      <w:pPr>
        <w:tabs>
          <w:tab w:val="right" w:pos="10080"/>
        </w:tabs>
        <w:ind w:left="720" w:right="720"/>
        <w:rPr>
          <w:rFonts w:ascii="Cambria" w:hAnsi="Cambria"/>
          <w:sz w:val="22"/>
          <w:szCs w:val="22"/>
        </w:rPr>
      </w:pPr>
      <w:r w:rsidRPr="000E056C">
        <w:rPr>
          <w:rFonts w:ascii="Cambria" w:hAnsi="Cambria"/>
          <w:b/>
          <w:sz w:val="22"/>
          <w:szCs w:val="22"/>
          <w:u w:val="single"/>
        </w:rPr>
        <w:t xml:space="preserve">Writing Assignments: </w:t>
      </w:r>
      <w:r>
        <w:rPr>
          <w:rFonts w:ascii="Cambria" w:hAnsi="Cambria"/>
          <w:sz w:val="22"/>
          <w:szCs w:val="22"/>
        </w:rPr>
        <w:t>In this class MLA Style</w:t>
      </w:r>
      <w:r w:rsidRPr="000E056C">
        <w:rPr>
          <w:rFonts w:ascii="Cambria" w:hAnsi="Cambria"/>
          <w:sz w:val="22"/>
          <w:szCs w:val="22"/>
        </w:rPr>
        <w:t xml:space="preserve"> is used for </w:t>
      </w:r>
      <w:r>
        <w:rPr>
          <w:rFonts w:ascii="Cambria" w:hAnsi="Cambria"/>
          <w:sz w:val="22"/>
          <w:szCs w:val="22"/>
        </w:rPr>
        <w:t xml:space="preserve">academic </w:t>
      </w:r>
      <w:r w:rsidRPr="000E056C">
        <w:rPr>
          <w:rFonts w:ascii="Cambria" w:hAnsi="Cambria"/>
          <w:sz w:val="22"/>
          <w:szCs w:val="22"/>
        </w:rPr>
        <w:t xml:space="preserve">writing style. </w:t>
      </w:r>
      <w:r>
        <w:rPr>
          <w:rFonts w:ascii="Cambria" w:hAnsi="Cambria"/>
          <w:sz w:val="22"/>
          <w:szCs w:val="22"/>
        </w:rPr>
        <w:t>W</w:t>
      </w:r>
      <w:r w:rsidRPr="000E056C">
        <w:rPr>
          <w:rFonts w:ascii="Cambria" w:hAnsi="Cambria"/>
          <w:sz w:val="22"/>
          <w:szCs w:val="22"/>
        </w:rPr>
        <w:t>ritten work is expected to conform to this style</w:t>
      </w:r>
      <w:r>
        <w:rPr>
          <w:rFonts w:ascii="Cambria" w:hAnsi="Cambria"/>
          <w:sz w:val="22"/>
          <w:szCs w:val="22"/>
        </w:rPr>
        <w:t xml:space="preserve"> as</w:t>
      </w:r>
      <w:r w:rsidRPr="000E056C">
        <w:rPr>
          <w:rFonts w:ascii="Cambria" w:hAnsi="Cambria"/>
          <w:sz w:val="22"/>
          <w:szCs w:val="22"/>
        </w:rPr>
        <w:t xml:space="preserve"> indicated by the teacher. For help on style conventions, please refer to the Purdue Online Writing Lab (OWL) at http://owl.english.purdue.edu/owl/</w:t>
      </w:r>
    </w:p>
    <w:p w14:paraId="69CA7EEA" w14:textId="77777777" w:rsidR="005A4F4E" w:rsidRPr="000E056C" w:rsidRDefault="005A4F4E" w:rsidP="005A4F4E">
      <w:pPr>
        <w:tabs>
          <w:tab w:val="right" w:pos="10080"/>
        </w:tabs>
        <w:ind w:left="720" w:right="720"/>
        <w:rPr>
          <w:rFonts w:ascii="Cambria" w:hAnsi="Cambria"/>
          <w:sz w:val="22"/>
          <w:szCs w:val="22"/>
        </w:rPr>
      </w:pPr>
    </w:p>
    <w:p w14:paraId="1873C0E2" w14:textId="77777777" w:rsidR="005A4F4E" w:rsidRPr="000E056C" w:rsidRDefault="005A4F4E" w:rsidP="005A4F4E">
      <w:pPr>
        <w:tabs>
          <w:tab w:val="right" w:pos="10080"/>
        </w:tabs>
        <w:ind w:left="720" w:right="720"/>
        <w:rPr>
          <w:rFonts w:ascii="Cambria" w:hAnsi="Cambria"/>
          <w:sz w:val="22"/>
          <w:szCs w:val="22"/>
          <w:u w:val="single"/>
        </w:rPr>
      </w:pPr>
      <w:r w:rsidRPr="000E056C">
        <w:rPr>
          <w:rFonts w:ascii="Cambria" w:hAnsi="Cambria"/>
          <w:b/>
          <w:sz w:val="22"/>
          <w:szCs w:val="22"/>
          <w:u w:val="single"/>
        </w:rPr>
        <w:t>Extra-Help</w:t>
      </w:r>
      <w:r w:rsidRPr="000E056C">
        <w:rPr>
          <w:rFonts w:ascii="Cambria" w:hAnsi="Cambria"/>
          <w:b/>
          <w:sz w:val="22"/>
          <w:szCs w:val="22"/>
        </w:rPr>
        <w:t xml:space="preserve">: </w:t>
      </w:r>
      <w:r>
        <w:rPr>
          <w:rFonts w:ascii="Cambria" w:hAnsi="Cambria"/>
          <w:sz w:val="22"/>
          <w:szCs w:val="22"/>
        </w:rPr>
        <w:t>Need help? E-mail me and we’ll set up a time. I am available before and after school and during advisory. You also can contact me through Google Classroom, using the classroom Stream for queries.</w:t>
      </w:r>
    </w:p>
    <w:p w14:paraId="2BBB6AD4" w14:textId="77777777" w:rsidR="005A4F4E" w:rsidRPr="000E056C" w:rsidRDefault="005A4F4E" w:rsidP="005A4F4E">
      <w:pPr>
        <w:tabs>
          <w:tab w:val="right" w:pos="10080"/>
        </w:tabs>
        <w:ind w:left="720" w:right="720"/>
        <w:rPr>
          <w:rFonts w:ascii="Cambria" w:hAnsi="Cambria"/>
          <w:sz w:val="22"/>
          <w:szCs w:val="22"/>
          <w:u w:val="single"/>
        </w:rPr>
      </w:pPr>
    </w:p>
    <w:p w14:paraId="4FFE20DB" w14:textId="77777777" w:rsidR="005A4F4E" w:rsidRPr="000E056C" w:rsidRDefault="005A4F4E" w:rsidP="005A4F4E">
      <w:pPr>
        <w:tabs>
          <w:tab w:val="right" w:pos="10080"/>
        </w:tabs>
        <w:ind w:left="720" w:right="720"/>
        <w:rPr>
          <w:rFonts w:ascii="Cambria" w:hAnsi="Cambria"/>
          <w:b/>
          <w:sz w:val="22"/>
          <w:szCs w:val="22"/>
          <w:u w:val="single"/>
        </w:rPr>
      </w:pPr>
      <w:r w:rsidRPr="000E056C">
        <w:rPr>
          <w:rFonts w:ascii="Cambria" w:hAnsi="Cambria"/>
          <w:b/>
          <w:sz w:val="22"/>
          <w:szCs w:val="22"/>
          <w:u w:val="single"/>
        </w:rPr>
        <w:t>Final Note:</w:t>
      </w:r>
    </w:p>
    <w:p w14:paraId="633F433B" w14:textId="77777777" w:rsidR="005A4F4E" w:rsidRPr="000E056C" w:rsidRDefault="005A4F4E" w:rsidP="005A4F4E">
      <w:pPr>
        <w:tabs>
          <w:tab w:val="right" w:pos="10080"/>
        </w:tabs>
        <w:ind w:left="720" w:right="720"/>
        <w:rPr>
          <w:rFonts w:ascii="Cambria" w:hAnsi="Cambria"/>
          <w:sz w:val="22"/>
          <w:szCs w:val="22"/>
        </w:rPr>
      </w:pPr>
      <w:r w:rsidRPr="000E056C">
        <w:rPr>
          <w:rFonts w:ascii="Cambria" w:hAnsi="Cambria"/>
          <w:sz w:val="22"/>
          <w:szCs w:val="22"/>
        </w:rPr>
        <w:t xml:space="preserve">The rules and regulations outlined in the </w:t>
      </w:r>
      <w:r w:rsidRPr="000E056C">
        <w:rPr>
          <w:rFonts w:ascii="Cambria" w:hAnsi="Cambria"/>
          <w:i/>
          <w:sz w:val="22"/>
          <w:szCs w:val="22"/>
        </w:rPr>
        <w:t>Lowell High School Handbook</w:t>
      </w:r>
      <w:r w:rsidRPr="000E056C">
        <w:rPr>
          <w:rFonts w:ascii="Cambria" w:hAnsi="Cambria"/>
          <w:sz w:val="22"/>
          <w:szCs w:val="22"/>
        </w:rPr>
        <w:t xml:space="preserve"> are taken very seriously in this classroom.</w:t>
      </w:r>
      <w:r>
        <w:rPr>
          <w:rFonts w:ascii="Cambria" w:hAnsi="Cambria"/>
          <w:sz w:val="22"/>
          <w:szCs w:val="22"/>
        </w:rPr>
        <w:t xml:space="preserve"> </w:t>
      </w:r>
      <w:r w:rsidRPr="000E056C">
        <w:rPr>
          <w:rFonts w:ascii="Cambria" w:hAnsi="Cambria"/>
          <w:sz w:val="22"/>
          <w:szCs w:val="22"/>
        </w:rPr>
        <w:t>In particular, the following should be noted:</w:t>
      </w:r>
    </w:p>
    <w:p w14:paraId="0D0307D4" w14:textId="77777777" w:rsidR="005A4F4E" w:rsidRPr="000E056C" w:rsidRDefault="005A4F4E" w:rsidP="005A4F4E">
      <w:pPr>
        <w:tabs>
          <w:tab w:val="right" w:pos="10080"/>
        </w:tabs>
        <w:ind w:left="720" w:right="720"/>
        <w:rPr>
          <w:rFonts w:ascii="Cambria" w:hAnsi="Cambria"/>
          <w:sz w:val="22"/>
          <w:szCs w:val="22"/>
        </w:rPr>
      </w:pPr>
    </w:p>
    <w:p w14:paraId="484FF7E1" w14:textId="77777777" w:rsidR="005A4F4E" w:rsidRPr="000E056C" w:rsidRDefault="005A4F4E" w:rsidP="005A4F4E">
      <w:pPr>
        <w:numPr>
          <w:ilvl w:val="0"/>
          <w:numId w:val="9"/>
        </w:numPr>
        <w:tabs>
          <w:tab w:val="right" w:pos="10080"/>
        </w:tabs>
        <w:ind w:right="720"/>
        <w:rPr>
          <w:rFonts w:ascii="Cambria" w:hAnsi="Cambria"/>
          <w:sz w:val="22"/>
          <w:szCs w:val="22"/>
        </w:rPr>
      </w:pPr>
      <w:r w:rsidRPr="000E056C">
        <w:rPr>
          <w:rFonts w:ascii="Cambria" w:hAnsi="Cambria"/>
          <w:sz w:val="22"/>
          <w:szCs w:val="22"/>
        </w:rPr>
        <w:t>Your ID badge must be visible at all times: please do not enter the room without it.</w:t>
      </w:r>
      <w:r>
        <w:rPr>
          <w:rFonts w:ascii="Cambria" w:hAnsi="Cambria"/>
          <w:sz w:val="22"/>
          <w:szCs w:val="22"/>
        </w:rPr>
        <w:t xml:space="preserve"> </w:t>
      </w:r>
      <w:r w:rsidRPr="000E056C">
        <w:rPr>
          <w:rFonts w:ascii="Cambria" w:hAnsi="Cambria"/>
          <w:sz w:val="22"/>
          <w:szCs w:val="22"/>
        </w:rPr>
        <w:t>Do not take it off once the class has begun.</w:t>
      </w:r>
    </w:p>
    <w:p w14:paraId="3EE53E7E" w14:textId="77777777" w:rsidR="005A4F4E" w:rsidRPr="000E056C" w:rsidRDefault="005A4F4E" w:rsidP="005A4F4E">
      <w:pPr>
        <w:numPr>
          <w:ilvl w:val="0"/>
          <w:numId w:val="9"/>
        </w:numPr>
        <w:tabs>
          <w:tab w:val="right" w:pos="10080"/>
        </w:tabs>
        <w:ind w:right="720"/>
        <w:rPr>
          <w:rFonts w:ascii="Cambria" w:hAnsi="Cambria"/>
          <w:sz w:val="22"/>
          <w:szCs w:val="22"/>
        </w:rPr>
      </w:pPr>
      <w:r w:rsidRPr="000E056C">
        <w:rPr>
          <w:rFonts w:ascii="Cambria" w:hAnsi="Cambria"/>
          <w:sz w:val="22"/>
          <w:szCs w:val="22"/>
        </w:rPr>
        <w:t>Hats, Headbands, bandannas are not allowed in class and must not be visible.</w:t>
      </w:r>
    </w:p>
    <w:p w14:paraId="7B9B33BF" w14:textId="77777777" w:rsidR="005A4F4E" w:rsidRPr="000E056C" w:rsidRDefault="005A4F4E" w:rsidP="005A4F4E">
      <w:pPr>
        <w:numPr>
          <w:ilvl w:val="0"/>
          <w:numId w:val="9"/>
        </w:numPr>
        <w:tabs>
          <w:tab w:val="right" w:pos="10080"/>
        </w:tabs>
        <w:ind w:right="720"/>
        <w:rPr>
          <w:rFonts w:ascii="Cambria" w:hAnsi="Cambria"/>
          <w:sz w:val="22"/>
          <w:szCs w:val="22"/>
        </w:rPr>
      </w:pPr>
      <w:r w:rsidRPr="000E056C">
        <w:rPr>
          <w:rFonts w:ascii="Cambria" w:hAnsi="Cambria"/>
          <w:sz w:val="22"/>
          <w:szCs w:val="22"/>
        </w:rPr>
        <w:t>Cell phones and other electronic devices should be out of sight and turned off, unless I indicate otherwise.</w:t>
      </w:r>
    </w:p>
    <w:p w14:paraId="0C1D2DA3" w14:textId="77777777" w:rsidR="005A4F4E" w:rsidRPr="000E056C" w:rsidRDefault="005A4F4E" w:rsidP="005A4F4E">
      <w:pPr>
        <w:numPr>
          <w:ilvl w:val="0"/>
          <w:numId w:val="9"/>
        </w:numPr>
        <w:tabs>
          <w:tab w:val="right" w:pos="10080"/>
        </w:tabs>
        <w:ind w:right="720"/>
        <w:rPr>
          <w:rFonts w:ascii="Cambria" w:hAnsi="Cambria"/>
          <w:sz w:val="22"/>
          <w:szCs w:val="22"/>
        </w:rPr>
      </w:pPr>
      <w:r w:rsidRPr="000E056C">
        <w:rPr>
          <w:rFonts w:ascii="Cambria" w:hAnsi="Cambria"/>
          <w:sz w:val="22"/>
          <w:szCs w:val="22"/>
        </w:rPr>
        <w:t>You may not leave my class without a pass from me. I will not let you leave class without your ID badge clearly visible.</w:t>
      </w:r>
    </w:p>
    <w:p w14:paraId="566C7472" w14:textId="77777777" w:rsidR="005A4F4E" w:rsidRPr="000E056C" w:rsidRDefault="005A4F4E" w:rsidP="005A4F4E">
      <w:pPr>
        <w:tabs>
          <w:tab w:val="right" w:pos="10080"/>
        </w:tabs>
        <w:ind w:left="720" w:right="720"/>
        <w:rPr>
          <w:rFonts w:ascii="Cambria" w:hAnsi="Cambria"/>
          <w:sz w:val="22"/>
          <w:szCs w:val="22"/>
        </w:rPr>
      </w:pPr>
    </w:p>
    <w:p w14:paraId="19BC1607" w14:textId="77777777" w:rsidR="005A4F4E" w:rsidRDefault="005A4F4E" w:rsidP="005A4F4E">
      <w:pPr>
        <w:tabs>
          <w:tab w:val="right" w:pos="10080"/>
        </w:tabs>
        <w:ind w:left="720" w:right="720"/>
        <w:rPr>
          <w:rFonts w:ascii="Cambria" w:hAnsi="Cambria"/>
          <w:sz w:val="22"/>
          <w:szCs w:val="22"/>
        </w:rPr>
      </w:pPr>
      <w:r w:rsidRPr="000E056C">
        <w:rPr>
          <w:rFonts w:ascii="Cambria" w:hAnsi="Cambria"/>
          <w:sz w:val="22"/>
          <w:szCs w:val="22"/>
        </w:rPr>
        <w:t>I am looking forward to working with you this school year.</w:t>
      </w:r>
      <w:r>
        <w:rPr>
          <w:rFonts w:ascii="Cambria" w:hAnsi="Cambria"/>
          <w:sz w:val="22"/>
          <w:szCs w:val="22"/>
        </w:rPr>
        <w:t xml:space="preserve"> </w:t>
      </w:r>
      <w:r w:rsidRPr="000E056C">
        <w:rPr>
          <w:rFonts w:ascii="Cambria" w:hAnsi="Cambria"/>
          <w:sz w:val="22"/>
          <w:szCs w:val="22"/>
        </w:rPr>
        <w:t>It is my hope that you will learn a lot from the work that we do.</w:t>
      </w:r>
      <w:r>
        <w:rPr>
          <w:rFonts w:ascii="Cambria" w:hAnsi="Cambria"/>
          <w:sz w:val="22"/>
          <w:szCs w:val="22"/>
        </w:rPr>
        <w:t xml:space="preserve"> </w:t>
      </w:r>
      <w:r w:rsidRPr="000E056C">
        <w:rPr>
          <w:rFonts w:ascii="Cambria" w:hAnsi="Cambria"/>
          <w:sz w:val="22"/>
          <w:szCs w:val="22"/>
        </w:rPr>
        <w:t>I also hope to learn a great deal from you.</w:t>
      </w:r>
      <w:r>
        <w:rPr>
          <w:rFonts w:ascii="Cambria" w:hAnsi="Cambria"/>
          <w:sz w:val="22"/>
          <w:szCs w:val="22"/>
        </w:rPr>
        <w:t xml:space="preserve"> </w:t>
      </w:r>
      <w:r w:rsidRPr="000E056C">
        <w:rPr>
          <w:rFonts w:ascii="Cambria" w:hAnsi="Cambria"/>
          <w:sz w:val="22"/>
          <w:szCs w:val="22"/>
        </w:rPr>
        <w:t xml:space="preserve">I welcome communications from parents/guardians as well as feedback from students. </w:t>
      </w:r>
    </w:p>
    <w:p w14:paraId="5FA5D180" w14:textId="77777777" w:rsidR="005A4F4E" w:rsidRDefault="005A4F4E" w:rsidP="005A4F4E">
      <w:pPr>
        <w:tabs>
          <w:tab w:val="right" w:pos="10080"/>
        </w:tabs>
        <w:ind w:left="720" w:right="720"/>
        <w:rPr>
          <w:rFonts w:ascii="Cambria" w:hAnsi="Cambria"/>
          <w:sz w:val="22"/>
          <w:szCs w:val="22"/>
        </w:rPr>
      </w:pPr>
    </w:p>
    <w:p w14:paraId="58778636" w14:textId="77777777" w:rsidR="005A4F4E" w:rsidRDefault="005A4F4E" w:rsidP="005A4F4E">
      <w:pPr>
        <w:spacing w:after="200" w:line="276" w:lineRule="auto"/>
        <w:rPr>
          <w:rFonts w:ascii="Cambria" w:hAnsi="Cambria"/>
          <w:b/>
          <w:sz w:val="22"/>
          <w:szCs w:val="22"/>
        </w:rPr>
      </w:pPr>
      <w:r w:rsidRPr="005A4F4E">
        <w:rPr>
          <w:rFonts w:ascii="Cambria" w:hAnsi="Cambria"/>
          <w:b/>
          <w:sz w:val="22"/>
          <w:szCs w:val="22"/>
        </w:rPr>
        <w:t>Appe</w:t>
      </w:r>
      <w:r>
        <w:rPr>
          <w:rFonts w:ascii="Cambria" w:hAnsi="Cambria"/>
          <w:b/>
          <w:sz w:val="22"/>
          <w:szCs w:val="22"/>
        </w:rPr>
        <w:t>ndix 1</w:t>
      </w:r>
    </w:p>
    <w:p w14:paraId="7C64ABB4" w14:textId="77777777" w:rsidR="005A4F4E" w:rsidRPr="000E056C" w:rsidRDefault="005A4F4E" w:rsidP="005A4F4E">
      <w:pPr>
        <w:tabs>
          <w:tab w:val="right" w:pos="10080"/>
        </w:tabs>
        <w:ind w:left="720" w:right="720"/>
        <w:jc w:val="both"/>
        <w:rPr>
          <w:rFonts w:ascii="Cambria" w:hAnsi="Cambria"/>
          <w:sz w:val="22"/>
          <w:szCs w:val="22"/>
        </w:rPr>
      </w:pPr>
      <w:r w:rsidRPr="000E056C">
        <w:rPr>
          <w:rFonts w:ascii="Cambria" w:hAnsi="Cambria"/>
          <w:b/>
          <w:sz w:val="22"/>
          <w:szCs w:val="22"/>
          <w:u w:val="single"/>
        </w:rPr>
        <w:t xml:space="preserve">Focus Areas </w:t>
      </w:r>
      <w:proofErr w:type="gramStart"/>
      <w:r w:rsidRPr="000E056C">
        <w:rPr>
          <w:rFonts w:ascii="Cambria" w:hAnsi="Cambria"/>
          <w:b/>
          <w:sz w:val="22"/>
          <w:szCs w:val="22"/>
          <w:u w:val="single"/>
        </w:rPr>
        <w:t>in</w:t>
      </w:r>
      <w:proofErr w:type="gramEnd"/>
      <w:r w:rsidRPr="000E056C">
        <w:rPr>
          <w:rFonts w:ascii="Cambria" w:hAnsi="Cambria"/>
          <w:b/>
          <w:sz w:val="22"/>
          <w:szCs w:val="22"/>
          <w:u w:val="single"/>
        </w:rPr>
        <w:t xml:space="preserve"> Common Core Reading Standards</w:t>
      </w:r>
      <w:r w:rsidRPr="000E056C">
        <w:rPr>
          <w:rFonts w:ascii="Cambria" w:hAnsi="Cambria"/>
          <w:b/>
          <w:sz w:val="22"/>
          <w:szCs w:val="22"/>
        </w:rPr>
        <w:t>:</w:t>
      </w:r>
    </w:p>
    <w:p w14:paraId="3D1C1812" w14:textId="77777777" w:rsidR="005A4F4E" w:rsidRPr="000E056C" w:rsidRDefault="005A4F4E" w:rsidP="005A4F4E">
      <w:pPr>
        <w:pStyle w:val="ListParagraph"/>
        <w:widowControl w:val="0"/>
        <w:numPr>
          <w:ilvl w:val="0"/>
          <w:numId w:val="16"/>
        </w:numPr>
        <w:autoSpaceDE w:val="0"/>
        <w:autoSpaceDN w:val="0"/>
        <w:adjustRightInd w:val="0"/>
        <w:rPr>
          <w:rFonts w:ascii="Cambria" w:hAnsi="Cambria"/>
          <w:sz w:val="22"/>
          <w:szCs w:val="22"/>
        </w:rPr>
      </w:pPr>
      <w:r w:rsidRPr="000E056C">
        <w:rPr>
          <w:rFonts w:ascii="Cambria" w:hAnsi="Cambria"/>
          <w:sz w:val="22"/>
          <w:szCs w:val="22"/>
        </w:rPr>
        <w:t xml:space="preserve">SOC RH 1. </w:t>
      </w:r>
      <w:r w:rsidRPr="000E056C">
        <w:rPr>
          <w:rFonts w:ascii="Cambria" w:eastAsiaTheme="minorHAnsi" w:hAnsi="Cambria"/>
          <w:sz w:val="22"/>
          <w:szCs w:val="22"/>
        </w:rPr>
        <w:t>Cite specific textual evidence to support analysis of primary and secondary sources, connecting insights gained from specific details to an understanding of the text as a whole.</w:t>
      </w:r>
    </w:p>
    <w:p w14:paraId="79D431CB" w14:textId="77777777" w:rsidR="005A4F4E" w:rsidRPr="000E056C" w:rsidRDefault="005A4F4E" w:rsidP="005A4F4E">
      <w:pPr>
        <w:pStyle w:val="ListParagraph"/>
        <w:widowControl w:val="0"/>
        <w:numPr>
          <w:ilvl w:val="0"/>
          <w:numId w:val="16"/>
        </w:numPr>
        <w:autoSpaceDE w:val="0"/>
        <w:autoSpaceDN w:val="0"/>
        <w:adjustRightInd w:val="0"/>
        <w:rPr>
          <w:rFonts w:ascii="Cambria" w:hAnsi="Cambria"/>
          <w:sz w:val="22"/>
          <w:szCs w:val="22"/>
        </w:rPr>
      </w:pPr>
      <w:r w:rsidRPr="000E056C">
        <w:rPr>
          <w:rFonts w:ascii="Cambria" w:eastAsiaTheme="minorHAnsi" w:hAnsi="Cambria"/>
          <w:sz w:val="22"/>
          <w:szCs w:val="22"/>
        </w:rPr>
        <w:t>SOC RH 2. Determine the central ideas or information of a primary or secondary source; provide an accurate summary that makes clear the relationships among the key details and ideas.</w:t>
      </w:r>
    </w:p>
    <w:p w14:paraId="5C872EFB" w14:textId="77777777" w:rsidR="005A4F4E" w:rsidRPr="000E056C" w:rsidRDefault="005A4F4E" w:rsidP="005A4F4E">
      <w:pPr>
        <w:pStyle w:val="ListParagraph"/>
        <w:widowControl w:val="0"/>
        <w:numPr>
          <w:ilvl w:val="0"/>
          <w:numId w:val="16"/>
        </w:numPr>
        <w:autoSpaceDE w:val="0"/>
        <w:autoSpaceDN w:val="0"/>
        <w:adjustRightInd w:val="0"/>
        <w:rPr>
          <w:rFonts w:ascii="Cambria" w:hAnsi="Cambria"/>
          <w:sz w:val="22"/>
          <w:szCs w:val="22"/>
        </w:rPr>
      </w:pPr>
      <w:r w:rsidRPr="000E056C">
        <w:rPr>
          <w:rFonts w:ascii="Cambria" w:hAnsi="Cambria"/>
          <w:sz w:val="22"/>
          <w:szCs w:val="22"/>
        </w:rPr>
        <w:t xml:space="preserve">SOC RH 3. Evaluate various explanations for actions or events and determine which explanation best accords with textual evidence, acknowledging where the text leaves </w:t>
      </w:r>
      <w:proofErr w:type="gramStart"/>
      <w:r w:rsidRPr="000E056C">
        <w:rPr>
          <w:rFonts w:ascii="Cambria" w:hAnsi="Cambria"/>
          <w:sz w:val="22"/>
          <w:szCs w:val="22"/>
        </w:rPr>
        <w:t>matters</w:t>
      </w:r>
      <w:proofErr w:type="gramEnd"/>
      <w:r w:rsidRPr="000E056C">
        <w:rPr>
          <w:rFonts w:ascii="Cambria" w:hAnsi="Cambria"/>
          <w:sz w:val="22"/>
          <w:szCs w:val="22"/>
        </w:rPr>
        <w:t xml:space="preserve"> uncertain.</w:t>
      </w:r>
    </w:p>
    <w:p w14:paraId="4922454D" w14:textId="77777777" w:rsidR="005A4F4E" w:rsidRPr="000E056C" w:rsidRDefault="005A4F4E" w:rsidP="005A4F4E">
      <w:pPr>
        <w:pStyle w:val="ListParagraph"/>
        <w:widowControl w:val="0"/>
        <w:numPr>
          <w:ilvl w:val="0"/>
          <w:numId w:val="16"/>
        </w:numPr>
        <w:autoSpaceDE w:val="0"/>
        <w:autoSpaceDN w:val="0"/>
        <w:adjustRightInd w:val="0"/>
        <w:rPr>
          <w:rFonts w:ascii="Cambria" w:hAnsi="Cambria"/>
          <w:sz w:val="22"/>
          <w:szCs w:val="22"/>
        </w:rPr>
      </w:pPr>
      <w:r w:rsidRPr="000E056C">
        <w:rPr>
          <w:rFonts w:ascii="Cambria" w:hAnsi="Cambria"/>
          <w:sz w:val="22"/>
          <w:szCs w:val="22"/>
        </w:rPr>
        <w:t>SOC RH 6. Evaluate authors’ differing points of view on the same historical event or issue by assessing the authors’ claims, reasoning, and evidence.</w:t>
      </w:r>
    </w:p>
    <w:p w14:paraId="42C966F3" w14:textId="77777777" w:rsidR="005A4F4E" w:rsidRPr="000E056C" w:rsidRDefault="005A4F4E" w:rsidP="005A4F4E">
      <w:pPr>
        <w:tabs>
          <w:tab w:val="right" w:pos="10080"/>
        </w:tabs>
        <w:autoSpaceDE w:val="0"/>
        <w:autoSpaceDN w:val="0"/>
        <w:adjustRightInd w:val="0"/>
        <w:ind w:left="720" w:right="720"/>
        <w:jc w:val="both"/>
        <w:rPr>
          <w:rFonts w:ascii="Cambria" w:hAnsi="Cambria"/>
          <w:sz w:val="22"/>
          <w:szCs w:val="22"/>
        </w:rPr>
      </w:pPr>
    </w:p>
    <w:p w14:paraId="437F5929" w14:textId="77777777" w:rsidR="005A4F4E" w:rsidRPr="000E056C" w:rsidRDefault="005A4F4E" w:rsidP="005A4F4E">
      <w:pPr>
        <w:tabs>
          <w:tab w:val="right" w:pos="10080"/>
        </w:tabs>
        <w:ind w:left="720" w:right="720"/>
        <w:jc w:val="both"/>
        <w:rPr>
          <w:rFonts w:ascii="Cambria" w:hAnsi="Cambria"/>
          <w:sz w:val="22"/>
          <w:szCs w:val="22"/>
        </w:rPr>
      </w:pPr>
      <w:r w:rsidRPr="000E056C">
        <w:rPr>
          <w:rFonts w:ascii="Cambria" w:hAnsi="Cambria"/>
          <w:b/>
          <w:sz w:val="22"/>
          <w:szCs w:val="22"/>
          <w:u w:val="single"/>
        </w:rPr>
        <w:t xml:space="preserve">Focus Areas </w:t>
      </w:r>
      <w:proofErr w:type="gramStart"/>
      <w:r w:rsidRPr="000E056C">
        <w:rPr>
          <w:rFonts w:ascii="Cambria" w:hAnsi="Cambria"/>
          <w:b/>
          <w:sz w:val="22"/>
          <w:szCs w:val="22"/>
          <w:u w:val="single"/>
        </w:rPr>
        <w:t>in</w:t>
      </w:r>
      <w:proofErr w:type="gramEnd"/>
      <w:r w:rsidRPr="000E056C">
        <w:rPr>
          <w:rFonts w:ascii="Cambria" w:hAnsi="Cambria"/>
          <w:b/>
          <w:sz w:val="22"/>
          <w:szCs w:val="22"/>
          <w:u w:val="single"/>
        </w:rPr>
        <w:t xml:space="preserve"> Common Core Writing Standards (all standards mentioned include appropriate subsets)</w:t>
      </w:r>
      <w:r w:rsidRPr="000E056C">
        <w:rPr>
          <w:rFonts w:ascii="Cambria" w:hAnsi="Cambria"/>
          <w:b/>
          <w:sz w:val="22"/>
          <w:szCs w:val="22"/>
        </w:rPr>
        <w:t>:</w:t>
      </w:r>
    </w:p>
    <w:p w14:paraId="078C4E6B" w14:textId="77777777" w:rsidR="005A4F4E" w:rsidRPr="000E056C" w:rsidRDefault="005A4F4E" w:rsidP="005A4F4E">
      <w:pPr>
        <w:pStyle w:val="ListParagraph"/>
        <w:numPr>
          <w:ilvl w:val="0"/>
          <w:numId w:val="17"/>
        </w:numPr>
        <w:tabs>
          <w:tab w:val="right" w:pos="10080"/>
        </w:tabs>
        <w:ind w:right="720"/>
        <w:jc w:val="both"/>
        <w:rPr>
          <w:rFonts w:ascii="Cambria" w:hAnsi="Cambria"/>
          <w:sz w:val="22"/>
          <w:szCs w:val="22"/>
        </w:rPr>
      </w:pPr>
      <w:r w:rsidRPr="000E056C">
        <w:rPr>
          <w:rFonts w:ascii="Cambria" w:hAnsi="Cambria"/>
          <w:sz w:val="22"/>
          <w:szCs w:val="22"/>
        </w:rPr>
        <w:t xml:space="preserve">SOC WHST 1. Write arguments focused on </w:t>
      </w:r>
      <w:r w:rsidRPr="000E056C">
        <w:rPr>
          <w:rFonts w:ascii="Cambria" w:hAnsi="Cambria"/>
          <w:i/>
          <w:sz w:val="22"/>
          <w:szCs w:val="22"/>
        </w:rPr>
        <w:t>discipline-specific content.</w:t>
      </w:r>
    </w:p>
    <w:p w14:paraId="2CA90E27" w14:textId="77777777" w:rsidR="005A4F4E" w:rsidRPr="000E056C" w:rsidRDefault="005A4F4E" w:rsidP="005A4F4E">
      <w:pPr>
        <w:pStyle w:val="ListParagraph"/>
        <w:numPr>
          <w:ilvl w:val="0"/>
          <w:numId w:val="17"/>
        </w:numPr>
        <w:spacing w:before="60"/>
        <w:rPr>
          <w:rFonts w:ascii="Cambria" w:hAnsi="Cambria" w:cs="Calibri"/>
          <w:b/>
          <w:iCs/>
          <w:color w:val="404040"/>
          <w:sz w:val="22"/>
          <w:szCs w:val="22"/>
        </w:rPr>
      </w:pPr>
      <w:r w:rsidRPr="000E056C">
        <w:rPr>
          <w:rFonts w:ascii="Cambria" w:hAnsi="Cambria" w:cs="Calibri"/>
          <w:sz w:val="22"/>
          <w:szCs w:val="22"/>
        </w:rPr>
        <w:t xml:space="preserve">SOC WHST 2. Write </w:t>
      </w:r>
      <w:r w:rsidRPr="000E056C">
        <w:rPr>
          <w:rFonts w:ascii="Cambria" w:hAnsi="Cambria"/>
          <w:sz w:val="22"/>
          <w:szCs w:val="22"/>
        </w:rPr>
        <w:t>informative/explanatory texts, including the narration of historical events, scientific procedures/ experiments, or technical processes.</w:t>
      </w:r>
    </w:p>
    <w:p w14:paraId="6C90B93E" w14:textId="77777777" w:rsidR="005A4F4E" w:rsidRPr="000E056C" w:rsidRDefault="005A4F4E" w:rsidP="005A4F4E">
      <w:pPr>
        <w:pStyle w:val="ListParagraph"/>
        <w:numPr>
          <w:ilvl w:val="0"/>
          <w:numId w:val="17"/>
        </w:numPr>
        <w:spacing w:before="60"/>
        <w:rPr>
          <w:rFonts w:ascii="Cambria" w:hAnsi="Cambria" w:cs="Calibri"/>
          <w:b/>
          <w:iCs/>
          <w:color w:val="404040"/>
          <w:sz w:val="22"/>
          <w:szCs w:val="22"/>
        </w:rPr>
      </w:pPr>
      <w:r w:rsidRPr="000E056C">
        <w:rPr>
          <w:rFonts w:ascii="Cambria" w:hAnsi="Cambria"/>
          <w:sz w:val="22"/>
          <w:szCs w:val="22"/>
        </w:rPr>
        <w:t>SOC WHST 4. Produce clear and coherent writing in which the development, organization, and style are appropriate to task, purpose, and audience.</w:t>
      </w:r>
    </w:p>
    <w:p w14:paraId="071F7FE1" w14:textId="77777777" w:rsidR="005A4F4E" w:rsidRPr="000E056C" w:rsidRDefault="005A4F4E" w:rsidP="005A4F4E">
      <w:pPr>
        <w:pStyle w:val="ListParagraph"/>
        <w:numPr>
          <w:ilvl w:val="0"/>
          <w:numId w:val="17"/>
        </w:numPr>
        <w:spacing w:before="60"/>
        <w:rPr>
          <w:rFonts w:ascii="Cambria" w:hAnsi="Cambria" w:cs="Calibri"/>
          <w:b/>
          <w:iCs/>
          <w:color w:val="404040"/>
          <w:sz w:val="22"/>
          <w:szCs w:val="22"/>
        </w:rPr>
      </w:pPr>
      <w:r w:rsidRPr="000E056C">
        <w:rPr>
          <w:rFonts w:ascii="Cambria" w:hAnsi="Cambria"/>
          <w:sz w:val="22"/>
          <w:szCs w:val="22"/>
        </w:rPr>
        <w:t xml:space="preserve">SOC WHST 5. </w:t>
      </w:r>
      <w:r w:rsidRPr="000E056C">
        <w:rPr>
          <w:rFonts w:ascii="Cambria" w:hAnsi="Cambria" w:cs="RotisSansSerif-Light"/>
          <w:sz w:val="22"/>
          <w:szCs w:val="22"/>
        </w:rPr>
        <w:t>Develop and strengthen writing as needed by planning, revising, editing, rewriting, or trying a new approach,</w:t>
      </w:r>
      <w:r w:rsidRPr="000E056C">
        <w:rPr>
          <w:rFonts w:ascii="Cambria" w:hAnsi="Cambria"/>
          <w:sz w:val="22"/>
          <w:szCs w:val="22"/>
        </w:rPr>
        <w:t xml:space="preserve"> </w:t>
      </w:r>
      <w:r w:rsidRPr="000E056C">
        <w:rPr>
          <w:rFonts w:ascii="Cambria" w:hAnsi="Cambria" w:cs="RotisSansSerif-Light"/>
          <w:sz w:val="22"/>
          <w:szCs w:val="22"/>
        </w:rPr>
        <w:t>focusing on addressing what is most significant for a specific purpose and audience.</w:t>
      </w:r>
    </w:p>
    <w:p w14:paraId="5E79940F" w14:textId="77777777" w:rsidR="005A4F4E" w:rsidRPr="000E056C" w:rsidRDefault="005A4F4E" w:rsidP="005A4F4E">
      <w:pPr>
        <w:pStyle w:val="ListParagraph"/>
        <w:numPr>
          <w:ilvl w:val="0"/>
          <w:numId w:val="17"/>
        </w:numPr>
        <w:spacing w:before="60"/>
        <w:rPr>
          <w:rFonts w:ascii="Cambria" w:hAnsi="Cambria" w:cs="Calibri"/>
          <w:b/>
          <w:iCs/>
          <w:color w:val="404040"/>
          <w:sz w:val="22"/>
          <w:szCs w:val="22"/>
        </w:rPr>
      </w:pPr>
      <w:r w:rsidRPr="000E056C">
        <w:rPr>
          <w:rFonts w:ascii="Cambria" w:hAnsi="Cambria" w:cs="RotisSansSerif-Light"/>
          <w:sz w:val="22"/>
          <w:szCs w:val="22"/>
        </w:rPr>
        <w:t xml:space="preserve">SOC WHST 7. </w:t>
      </w:r>
      <w:r w:rsidRPr="000E056C">
        <w:rPr>
          <w:rFonts w:ascii="Cambria" w:hAnsi="Cambria"/>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931DB90" w14:textId="77777777" w:rsidR="005A4F4E" w:rsidRPr="005A4F4E" w:rsidRDefault="005A4F4E" w:rsidP="005A4F4E">
      <w:pPr>
        <w:pStyle w:val="ListParagraph"/>
        <w:numPr>
          <w:ilvl w:val="0"/>
          <w:numId w:val="17"/>
        </w:numPr>
        <w:spacing w:before="60"/>
        <w:rPr>
          <w:rFonts w:ascii="Cambria" w:hAnsi="Cambria" w:cs="Calibri"/>
          <w:b/>
          <w:iCs/>
          <w:color w:val="404040"/>
          <w:sz w:val="22"/>
          <w:szCs w:val="22"/>
        </w:rPr>
      </w:pPr>
      <w:r w:rsidRPr="000E056C">
        <w:rPr>
          <w:rFonts w:ascii="Cambria" w:hAnsi="Cambria"/>
          <w:sz w:val="22"/>
          <w:szCs w:val="22"/>
        </w:rPr>
        <w:t>SOC WHST 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r w:rsidRPr="005A4F4E">
        <w:rPr>
          <w:rFonts w:ascii="Cambria" w:hAnsi="Cambria"/>
          <w:b/>
          <w:sz w:val="22"/>
          <w:szCs w:val="22"/>
        </w:rPr>
        <w:br w:type="page"/>
      </w:r>
    </w:p>
    <w:p w14:paraId="5C960F97" w14:textId="77777777" w:rsidR="005A4F4E" w:rsidRPr="000E056C" w:rsidRDefault="005A4F4E" w:rsidP="005A4F4E">
      <w:pPr>
        <w:tabs>
          <w:tab w:val="right" w:pos="10080"/>
        </w:tabs>
        <w:ind w:left="720" w:right="720"/>
        <w:rPr>
          <w:rFonts w:ascii="Cambria" w:hAnsi="Cambria"/>
          <w:sz w:val="22"/>
          <w:szCs w:val="22"/>
        </w:rPr>
      </w:pPr>
    </w:p>
    <w:p w14:paraId="03E0E934" w14:textId="05CB84EE" w:rsidR="005A4F4E" w:rsidRPr="005A4F4E" w:rsidRDefault="005A4F4E" w:rsidP="005A4F4E">
      <w:pPr>
        <w:pStyle w:val="BodyText"/>
        <w:tabs>
          <w:tab w:val="right" w:pos="10080"/>
        </w:tabs>
        <w:ind w:left="720" w:right="720"/>
        <w:jc w:val="center"/>
        <w:rPr>
          <w:rFonts w:ascii="Cambria" w:hAnsi="Cambria"/>
          <w:b/>
          <w:sz w:val="22"/>
          <w:szCs w:val="22"/>
        </w:rPr>
      </w:pPr>
      <w:r w:rsidRPr="005A4F4E">
        <w:rPr>
          <w:rFonts w:ascii="Cambria" w:hAnsi="Cambria"/>
          <w:b/>
          <w:sz w:val="22"/>
          <w:szCs w:val="22"/>
        </w:rPr>
        <w:t>Please sign and return this entire page by January 27, 2020.</w:t>
      </w:r>
    </w:p>
    <w:p w14:paraId="665F1F18" w14:textId="77777777" w:rsidR="005A4F4E" w:rsidRPr="000E056C" w:rsidRDefault="005A4F4E" w:rsidP="005A4F4E">
      <w:pPr>
        <w:pStyle w:val="BodyText"/>
        <w:tabs>
          <w:tab w:val="right" w:pos="10080"/>
        </w:tabs>
        <w:ind w:left="720" w:right="720"/>
        <w:jc w:val="right"/>
        <w:rPr>
          <w:rFonts w:ascii="Cambria" w:hAnsi="Cambria"/>
          <w:b/>
          <w:i/>
          <w:sz w:val="22"/>
          <w:szCs w:val="22"/>
        </w:rPr>
      </w:pPr>
    </w:p>
    <w:p w14:paraId="6A38C631" w14:textId="7BA23C93" w:rsidR="005A4F4E" w:rsidRPr="000E056C" w:rsidRDefault="00E2766D" w:rsidP="005A4F4E">
      <w:pPr>
        <w:pStyle w:val="BodyText"/>
        <w:tabs>
          <w:tab w:val="right" w:pos="10080"/>
        </w:tabs>
        <w:ind w:left="720" w:right="720"/>
        <w:rPr>
          <w:rFonts w:ascii="Cambria" w:hAnsi="Cambria"/>
          <w:i/>
          <w:sz w:val="22"/>
          <w:szCs w:val="22"/>
        </w:rPr>
      </w:pPr>
      <w:r>
        <w:rPr>
          <w:rFonts w:ascii="Cambria" w:hAnsi="Cambria"/>
          <w:i/>
          <w:sz w:val="22"/>
          <w:szCs w:val="22"/>
        </w:rPr>
        <w:t xml:space="preserve">Dear Parents and </w:t>
      </w:r>
      <w:r w:rsidR="005A4F4E" w:rsidRPr="000E056C">
        <w:rPr>
          <w:rFonts w:ascii="Cambria" w:hAnsi="Cambria"/>
          <w:i/>
          <w:sz w:val="22"/>
          <w:szCs w:val="22"/>
        </w:rPr>
        <w:t xml:space="preserve">Guardians, </w:t>
      </w:r>
    </w:p>
    <w:p w14:paraId="1F1823EA" w14:textId="77777777" w:rsidR="005A4F4E" w:rsidRPr="000E056C" w:rsidRDefault="005A4F4E" w:rsidP="005A4F4E">
      <w:pPr>
        <w:pStyle w:val="BodyText"/>
        <w:tabs>
          <w:tab w:val="right" w:pos="10080"/>
        </w:tabs>
        <w:ind w:left="720" w:right="720"/>
        <w:rPr>
          <w:rFonts w:ascii="Cambria" w:hAnsi="Cambria"/>
          <w:i/>
          <w:sz w:val="22"/>
          <w:szCs w:val="22"/>
        </w:rPr>
      </w:pPr>
    </w:p>
    <w:p w14:paraId="7C2680E0" w14:textId="58C00AB6" w:rsidR="005A4F4E" w:rsidRPr="000E056C" w:rsidRDefault="005A4F4E" w:rsidP="005A4F4E">
      <w:pPr>
        <w:pStyle w:val="BodyText"/>
        <w:tabs>
          <w:tab w:val="right" w:pos="10080"/>
        </w:tabs>
        <w:ind w:left="720" w:right="720"/>
        <w:jc w:val="both"/>
        <w:rPr>
          <w:rFonts w:ascii="Cambria" w:hAnsi="Cambria"/>
          <w:i/>
          <w:sz w:val="22"/>
          <w:szCs w:val="22"/>
        </w:rPr>
      </w:pPr>
      <w:r w:rsidRPr="000E056C">
        <w:rPr>
          <w:rFonts w:ascii="Cambria" w:hAnsi="Cambria"/>
          <w:i/>
          <w:sz w:val="22"/>
          <w:szCs w:val="22"/>
        </w:rPr>
        <w:t>I am delighted to be your child’s</w:t>
      </w:r>
      <w:r>
        <w:rPr>
          <w:rFonts w:ascii="Cambria" w:hAnsi="Cambria"/>
          <w:i/>
          <w:sz w:val="22"/>
          <w:szCs w:val="22"/>
        </w:rPr>
        <w:t xml:space="preserve"> </w:t>
      </w:r>
      <w:r w:rsidRPr="00E2766D">
        <w:rPr>
          <w:rFonts w:ascii="Cambria" w:hAnsi="Cambria"/>
          <w:sz w:val="22"/>
          <w:szCs w:val="22"/>
        </w:rPr>
        <w:t>Education in America</w:t>
      </w:r>
      <w:r>
        <w:rPr>
          <w:rFonts w:ascii="Cambria" w:hAnsi="Cambria"/>
          <w:i/>
          <w:sz w:val="22"/>
          <w:szCs w:val="22"/>
        </w:rPr>
        <w:t xml:space="preserve"> </w:t>
      </w:r>
      <w:r w:rsidRPr="000E056C">
        <w:rPr>
          <w:rFonts w:ascii="Cambria" w:hAnsi="Cambria"/>
          <w:i/>
          <w:sz w:val="22"/>
          <w:szCs w:val="22"/>
        </w:rPr>
        <w:t>teacher during this important academic year.</w:t>
      </w:r>
      <w:r>
        <w:rPr>
          <w:rFonts w:ascii="Cambria" w:hAnsi="Cambria"/>
          <w:i/>
          <w:sz w:val="22"/>
          <w:szCs w:val="22"/>
        </w:rPr>
        <w:t xml:space="preserve"> </w:t>
      </w:r>
      <w:r w:rsidRPr="000E056C">
        <w:rPr>
          <w:rFonts w:ascii="Cambria" w:hAnsi="Cambria"/>
          <w:i/>
          <w:sz w:val="22"/>
          <w:szCs w:val="22"/>
        </w:rPr>
        <w:t>I will work hard to provide students with opportunities to improve their reading, writing and critical thinking skills.</w:t>
      </w:r>
      <w:r>
        <w:rPr>
          <w:rFonts w:ascii="Cambria" w:hAnsi="Cambria"/>
          <w:i/>
          <w:sz w:val="22"/>
          <w:szCs w:val="22"/>
        </w:rPr>
        <w:t xml:space="preserve"> </w:t>
      </w:r>
    </w:p>
    <w:p w14:paraId="6C2B0C68" w14:textId="77777777" w:rsidR="005A4F4E" w:rsidRPr="000E056C" w:rsidRDefault="005A4F4E" w:rsidP="005A4F4E">
      <w:pPr>
        <w:pStyle w:val="BodyText"/>
        <w:tabs>
          <w:tab w:val="right" w:pos="10080"/>
        </w:tabs>
        <w:ind w:left="720" w:right="720"/>
        <w:jc w:val="both"/>
        <w:rPr>
          <w:rFonts w:ascii="Cambria" w:hAnsi="Cambria"/>
          <w:i/>
          <w:sz w:val="22"/>
          <w:szCs w:val="22"/>
        </w:rPr>
      </w:pPr>
    </w:p>
    <w:p w14:paraId="4A87D583" w14:textId="77777777" w:rsidR="005A4F4E" w:rsidRPr="000E056C" w:rsidRDefault="005A4F4E" w:rsidP="005A4F4E">
      <w:pPr>
        <w:pStyle w:val="BodyText"/>
        <w:tabs>
          <w:tab w:val="right" w:pos="10080"/>
        </w:tabs>
        <w:ind w:left="720" w:right="720"/>
        <w:jc w:val="both"/>
        <w:rPr>
          <w:rFonts w:ascii="Cambria" w:hAnsi="Cambria"/>
          <w:i/>
          <w:sz w:val="22"/>
          <w:szCs w:val="22"/>
        </w:rPr>
      </w:pPr>
      <w:r w:rsidRPr="000E056C">
        <w:rPr>
          <w:rFonts w:ascii="Cambria" w:hAnsi="Cambria"/>
          <w:i/>
          <w:sz w:val="22"/>
          <w:szCs w:val="22"/>
        </w:rPr>
        <w:t xml:space="preserve">I have reviewed the course information and expectations with the students. However, knowing the benefits of strong home-school communication, I would appreciate your acknowledgement that you have also read and reviewed this packet of information with your child. </w:t>
      </w:r>
    </w:p>
    <w:p w14:paraId="5816D370" w14:textId="77777777" w:rsidR="005A4F4E" w:rsidRPr="000E056C" w:rsidRDefault="005A4F4E" w:rsidP="005A4F4E">
      <w:pPr>
        <w:pStyle w:val="BodyText"/>
        <w:tabs>
          <w:tab w:val="right" w:pos="10080"/>
        </w:tabs>
        <w:ind w:left="720" w:right="720"/>
        <w:jc w:val="both"/>
        <w:rPr>
          <w:rFonts w:ascii="Cambria" w:hAnsi="Cambria"/>
          <w:i/>
          <w:sz w:val="22"/>
          <w:szCs w:val="22"/>
        </w:rPr>
      </w:pPr>
    </w:p>
    <w:p w14:paraId="7EBA4926" w14:textId="25CB5676" w:rsidR="005A4F4E" w:rsidRPr="000E056C" w:rsidRDefault="005A4F4E" w:rsidP="005A4F4E">
      <w:pPr>
        <w:pStyle w:val="BodyText"/>
        <w:tabs>
          <w:tab w:val="right" w:pos="10080"/>
        </w:tabs>
        <w:ind w:left="720" w:right="720"/>
        <w:jc w:val="both"/>
        <w:rPr>
          <w:rFonts w:ascii="Cambria" w:hAnsi="Cambria"/>
          <w:i/>
          <w:sz w:val="22"/>
          <w:szCs w:val="22"/>
        </w:rPr>
      </w:pPr>
      <w:r w:rsidRPr="000E056C">
        <w:rPr>
          <w:rFonts w:ascii="Cambria" w:hAnsi="Cambria"/>
          <w:i/>
          <w:sz w:val="22"/>
          <w:szCs w:val="22"/>
        </w:rPr>
        <w:t xml:space="preserve">I look forward to working with your child and meeting you at the upcoming Parent’s night in November. If you have any questions or concerns, please contact me at any time. My email is </w:t>
      </w:r>
      <w:r w:rsidR="00E2766D">
        <w:rPr>
          <w:rFonts w:ascii="Cambria" w:hAnsi="Cambria"/>
          <w:i/>
          <w:sz w:val="22"/>
          <w:szCs w:val="22"/>
        </w:rPr>
        <w:t>rdelossa@lowell.k12.ma.us.</w:t>
      </w:r>
    </w:p>
    <w:p w14:paraId="4B95325C" w14:textId="77777777" w:rsidR="005A4F4E" w:rsidRPr="000E056C" w:rsidRDefault="005A4F4E" w:rsidP="005A4F4E">
      <w:pPr>
        <w:pStyle w:val="BodyText"/>
        <w:tabs>
          <w:tab w:val="right" w:pos="10080"/>
        </w:tabs>
        <w:ind w:left="720" w:right="720"/>
        <w:jc w:val="both"/>
        <w:rPr>
          <w:rFonts w:ascii="Cambria" w:hAnsi="Cambria"/>
          <w:i/>
          <w:sz w:val="22"/>
          <w:szCs w:val="22"/>
        </w:rPr>
      </w:pPr>
      <w:r w:rsidRPr="000E056C">
        <w:rPr>
          <w:rFonts w:ascii="Cambria" w:hAnsi="Cambria"/>
          <w:i/>
          <w:sz w:val="22"/>
          <w:szCs w:val="22"/>
        </w:rPr>
        <w:t xml:space="preserve">Respectfully Yours, </w:t>
      </w:r>
    </w:p>
    <w:p w14:paraId="35B9E17E" w14:textId="77777777" w:rsidR="005A4F4E" w:rsidRPr="000E056C" w:rsidRDefault="005A4F4E" w:rsidP="005A4F4E">
      <w:pPr>
        <w:pStyle w:val="BodyText"/>
        <w:tabs>
          <w:tab w:val="right" w:pos="10080"/>
        </w:tabs>
        <w:ind w:left="720" w:right="720"/>
        <w:rPr>
          <w:rFonts w:ascii="Cambria" w:hAnsi="Cambria"/>
          <w:i/>
          <w:sz w:val="22"/>
          <w:szCs w:val="22"/>
        </w:rPr>
      </w:pPr>
    </w:p>
    <w:p w14:paraId="370C7218" w14:textId="77777777" w:rsidR="005A4F4E" w:rsidRPr="000E056C" w:rsidRDefault="005A4F4E" w:rsidP="005A4F4E">
      <w:pPr>
        <w:pStyle w:val="BodyText"/>
        <w:tabs>
          <w:tab w:val="right" w:pos="10080"/>
        </w:tabs>
        <w:ind w:left="720" w:right="720"/>
        <w:rPr>
          <w:rFonts w:ascii="Cambria" w:hAnsi="Cambria"/>
          <w:sz w:val="22"/>
          <w:szCs w:val="22"/>
        </w:rPr>
      </w:pPr>
      <w:r w:rsidRPr="000E056C">
        <w:rPr>
          <w:rFonts w:ascii="Cambria" w:hAnsi="Cambria"/>
          <w:i/>
          <w:sz w:val="22"/>
          <w:szCs w:val="22"/>
        </w:rPr>
        <w:t xml:space="preserve">I have read and reviewed the class rules, course goals and requirements with my child and I understand the expectations in </w:t>
      </w:r>
      <w:r w:rsidRPr="000E056C">
        <w:rPr>
          <w:rFonts w:ascii="Cambria" w:hAnsi="Cambria"/>
          <w:sz w:val="22"/>
          <w:szCs w:val="22"/>
        </w:rPr>
        <w:t>History class this year.</w:t>
      </w:r>
      <w:r>
        <w:rPr>
          <w:rFonts w:ascii="Cambria" w:hAnsi="Cambria"/>
          <w:sz w:val="22"/>
          <w:szCs w:val="22"/>
        </w:rPr>
        <w:t xml:space="preserve"> </w:t>
      </w:r>
    </w:p>
    <w:p w14:paraId="7381DBF5" w14:textId="77777777" w:rsidR="005A4F4E" w:rsidRPr="000E056C" w:rsidRDefault="005A4F4E" w:rsidP="005A4F4E">
      <w:pPr>
        <w:pStyle w:val="BodyText"/>
        <w:tabs>
          <w:tab w:val="right" w:pos="10080"/>
        </w:tabs>
        <w:ind w:left="720" w:right="720"/>
        <w:rPr>
          <w:rFonts w:ascii="Cambria" w:hAnsi="Cambria"/>
          <w:sz w:val="22"/>
          <w:szCs w:val="22"/>
        </w:rPr>
      </w:pPr>
    </w:p>
    <w:p w14:paraId="57E02CA8" w14:textId="77777777" w:rsidR="005A4F4E" w:rsidRPr="000E056C" w:rsidRDefault="005A4F4E" w:rsidP="005A4F4E">
      <w:pPr>
        <w:pStyle w:val="BodyText"/>
        <w:tabs>
          <w:tab w:val="right" w:pos="10080"/>
        </w:tabs>
        <w:ind w:left="720" w:right="720"/>
        <w:rPr>
          <w:rFonts w:ascii="Cambria" w:hAnsi="Cambria"/>
          <w:sz w:val="22"/>
          <w:szCs w:val="22"/>
        </w:rPr>
      </w:pPr>
      <w:r w:rsidRPr="000E056C">
        <w:rPr>
          <w:rFonts w:ascii="Cambria" w:hAnsi="Cambria"/>
          <w:sz w:val="22"/>
          <w:szCs w:val="22"/>
        </w:rPr>
        <w:t>Parent/Guardian’s Name (please print)</w:t>
      </w:r>
      <w:r>
        <w:rPr>
          <w:rFonts w:ascii="Cambria" w:hAnsi="Cambria"/>
          <w:sz w:val="22"/>
          <w:szCs w:val="22"/>
        </w:rPr>
        <w:t xml:space="preserve"> _____________________________________________________________</w:t>
      </w:r>
      <w:r w:rsidRPr="000E056C">
        <w:rPr>
          <w:rFonts w:ascii="Cambria" w:hAnsi="Cambria"/>
          <w:sz w:val="22"/>
          <w:szCs w:val="22"/>
        </w:rPr>
        <w:tab/>
      </w:r>
    </w:p>
    <w:p w14:paraId="4E1DFD2D" w14:textId="77777777" w:rsidR="005A4F4E" w:rsidRPr="000E056C" w:rsidRDefault="005A4F4E" w:rsidP="005A4F4E">
      <w:pPr>
        <w:pStyle w:val="BodyText"/>
        <w:tabs>
          <w:tab w:val="right" w:pos="10080"/>
        </w:tabs>
        <w:ind w:left="720" w:right="720"/>
        <w:rPr>
          <w:rFonts w:ascii="Cambria" w:hAnsi="Cambria"/>
          <w:sz w:val="22"/>
          <w:szCs w:val="22"/>
        </w:rPr>
      </w:pPr>
    </w:p>
    <w:p w14:paraId="6F868082" w14:textId="77777777" w:rsidR="005A4F4E" w:rsidRPr="000E056C" w:rsidRDefault="005A4F4E" w:rsidP="005A4F4E">
      <w:pPr>
        <w:pStyle w:val="BodyText"/>
        <w:tabs>
          <w:tab w:val="right" w:pos="10080"/>
        </w:tabs>
        <w:ind w:left="720" w:right="720"/>
        <w:rPr>
          <w:rFonts w:ascii="Cambria" w:hAnsi="Cambria"/>
          <w:sz w:val="22"/>
          <w:szCs w:val="22"/>
        </w:rPr>
      </w:pPr>
      <w:r w:rsidRPr="000E056C">
        <w:rPr>
          <w:rFonts w:ascii="Cambria" w:hAnsi="Cambria"/>
          <w:sz w:val="22"/>
          <w:szCs w:val="22"/>
        </w:rPr>
        <w:t xml:space="preserve">Parent/Guardian’s </w:t>
      </w:r>
      <w:proofErr w:type="gramStart"/>
      <w:r w:rsidRPr="000E056C">
        <w:rPr>
          <w:rFonts w:ascii="Cambria" w:hAnsi="Cambria"/>
          <w:sz w:val="22"/>
          <w:szCs w:val="22"/>
        </w:rPr>
        <w:t xml:space="preserve">Signature </w:t>
      </w:r>
      <w:r>
        <w:rPr>
          <w:rFonts w:ascii="Cambria" w:hAnsi="Cambria"/>
          <w:sz w:val="22"/>
          <w:szCs w:val="22"/>
        </w:rPr>
        <w:t xml:space="preserve"> _</w:t>
      </w:r>
      <w:proofErr w:type="gramEnd"/>
      <w:r>
        <w:rPr>
          <w:rFonts w:ascii="Cambria" w:hAnsi="Cambria"/>
          <w:sz w:val="22"/>
          <w:szCs w:val="22"/>
        </w:rPr>
        <w:t>________________________________________________________________________</w:t>
      </w:r>
      <w:r w:rsidRPr="000E056C">
        <w:rPr>
          <w:rFonts w:ascii="Cambria" w:hAnsi="Cambria"/>
          <w:sz w:val="22"/>
          <w:szCs w:val="22"/>
        </w:rPr>
        <w:tab/>
      </w:r>
    </w:p>
    <w:p w14:paraId="15FD0147" w14:textId="77777777" w:rsidR="005A4F4E" w:rsidRPr="000E056C" w:rsidRDefault="005A4F4E" w:rsidP="005A4F4E">
      <w:pPr>
        <w:pStyle w:val="BodyText"/>
        <w:tabs>
          <w:tab w:val="right" w:pos="10080"/>
        </w:tabs>
        <w:ind w:left="720" w:right="720"/>
        <w:rPr>
          <w:rFonts w:ascii="Cambria" w:hAnsi="Cambria"/>
          <w:sz w:val="22"/>
          <w:szCs w:val="22"/>
        </w:rPr>
      </w:pPr>
    </w:p>
    <w:p w14:paraId="2626B29F" w14:textId="77777777" w:rsidR="005A4F4E" w:rsidRDefault="005A4F4E" w:rsidP="005A4F4E">
      <w:pPr>
        <w:pStyle w:val="BodyText"/>
        <w:tabs>
          <w:tab w:val="right" w:pos="10080"/>
        </w:tabs>
        <w:ind w:left="720" w:right="720"/>
        <w:rPr>
          <w:rFonts w:ascii="Cambria" w:hAnsi="Cambria"/>
          <w:sz w:val="22"/>
          <w:szCs w:val="22"/>
        </w:rPr>
      </w:pPr>
      <w:r>
        <w:rPr>
          <w:rFonts w:ascii="Cambria" w:hAnsi="Cambria"/>
          <w:sz w:val="22"/>
          <w:szCs w:val="22"/>
        </w:rPr>
        <w:t xml:space="preserve"> </w:t>
      </w:r>
      <w:r w:rsidRPr="000E056C">
        <w:rPr>
          <w:rFonts w:ascii="Cambria" w:hAnsi="Cambria"/>
          <w:sz w:val="22"/>
          <w:szCs w:val="22"/>
        </w:rPr>
        <w:t>Parent/Guardian email (please include this if you want me to contact you by e-mail):</w:t>
      </w:r>
    </w:p>
    <w:p w14:paraId="359F4F96" w14:textId="77777777" w:rsidR="005A4F4E" w:rsidRDefault="005A4F4E" w:rsidP="005A4F4E">
      <w:pPr>
        <w:pStyle w:val="BodyText"/>
        <w:tabs>
          <w:tab w:val="right" w:pos="10080"/>
        </w:tabs>
        <w:ind w:left="720" w:right="720"/>
        <w:rPr>
          <w:rFonts w:ascii="Cambria" w:hAnsi="Cambria"/>
          <w:sz w:val="22"/>
          <w:szCs w:val="22"/>
        </w:rPr>
      </w:pPr>
    </w:p>
    <w:p w14:paraId="4F4CA3A3" w14:textId="407B6435" w:rsidR="00704F49" w:rsidRPr="005A4F4E" w:rsidRDefault="005A4F4E" w:rsidP="005A4F4E">
      <w:pPr>
        <w:pStyle w:val="BodyText"/>
        <w:tabs>
          <w:tab w:val="right" w:pos="10080"/>
        </w:tabs>
        <w:ind w:left="720" w:right="720"/>
        <w:rPr>
          <w:rFonts w:ascii="Cambria" w:hAnsi="Cambria"/>
          <w:sz w:val="22"/>
          <w:szCs w:val="22"/>
        </w:rPr>
      </w:pPr>
      <w:r>
        <w:rPr>
          <w:rFonts w:ascii="Cambria" w:hAnsi="Cambria"/>
          <w:sz w:val="22"/>
          <w:szCs w:val="22"/>
        </w:rPr>
        <w:t>___________________________________________________________________________________________________</w:t>
      </w:r>
    </w:p>
    <w:sectPr w:rsidR="00704F49" w:rsidRPr="005A4F4E" w:rsidSect="00C85F01">
      <w:footerReference w:type="default" r:id="rId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1476" w14:textId="77777777" w:rsidR="006C7E31" w:rsidRDefault="006C7E31" w:rsidP="00D8430D">
      <w:r>
        <w:separator/>
      </w:r>
    </w:p>
  </w:endnote>
  <w:endnote w:type="continuationSeparator" w:id="0">
    <w:p w14:paraId="4345829E" w14:textId="77777777" w:rsidR="006C7E31" w:rsidRDefault="006C7E31" w:rsidP="00D8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tisSansSerif-Light">
    <w:altName w:val="Garamond"/>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6225" w14:textId="777B5B07" w:rsidR="006D30B9" w:rsidRPr="00D8430D" w:rsidRDefault="006D30B9" w:rsidP="00D8430D">
    <w:pPr>
      <w:pStyle w:val="Footer"/>
      <w:tabs>
        <w:tab w:val="clear" w:pos="4320"/>
        <w:tab w:val="clear" w:pos="8640"/>
        <w:tab w:val="center" w:pos="5040"/>
        <w:tab w:val="right" w:pos="10080"/>
      </w:tabs>
      <w:rPr>
        <w:sz w:val="20"/>
      </w:rPr>
    </w:pPr>
    <w:r w:rsidRPr="00D8430D">
      <w:rPr>
        <w:sz w:val="20"/>
      </w:rPr>
      <w:t xml:space="preserve">SOC.4371 </w:t>
    </w:r>
    <w:r w:rsidRPr="00D8430D">
      <w:rPr>
        <w:sz w:val="20"/>
      </w:rPr>
      <w:tab/>
      <w:t>Education in America Syllabus</w:t>
    </w:r>
    <w:r w:rsidRPr="00D8430D">
      <w:rPr>
        <w:sz w:val="20"/>
      </w:rPr>
      <w:tab/>
    </w:r>
    <w:r w:rsidRPr="00D8430D">
      <w:rPr>
        <w:rStyle w:val="PageNumber"/>
        <w:sz w:val="20"/>
      </w:rPr>
      <w:fldChar w:fldCharType="begin"/>
    </w:r>
    <w:r w:rsidRPr="00D8430D">
      <w:rPr>
        <w:rStyle w:val="PageNumber"/>
        <w:sz w:val="20"/>
      </w:rPr>
      <w:instrText xml:space="preserve"> PAGE </w:instrText>
    </w:r>
    <w:r w:rsidRPr="00D8430D">
      <w:rPr>
        <w:rStyle w:val="PageNumber"/>
        <w:sz w:val="20"/>
      </w:rPr>
      <w:fldChar w:fldCharType="separate"/>
    </w:r>
    <w:r w:rsidR="00E2766D">
      <w:rPr>
        <w:rStyle w:val="PageNumber"/>
        <w:noProof/>
        <w:sz w:val="20"/>
      </w:rPr>
      <w:t>1</w:t>
    </w:r>
    <w:r w:rsidRPr="00D8430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C443" w14:textId="77777777" w:rsidR="006C7E31" w:rsidRDefault="006C7E31" w:rsidP="00D8430D">
      <w:r>
        <w:separator/>
      </w:r>
    </w:p>
  </w:footnote>
  <w:footnote w:type="continuationSeparator" w:id="0">
    <w:p w14:paraId="78FCFB6D" w14:textId="77777777" w:rsidR="006C7E31" w:rsidRDefault="006C7E31" w:rsidP="00D84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BD9"/>
    <w:multiLevelType w:val="hybridMultilevel"/>
    <w:tmpl w:val="B62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5006A"/>
    <w:multiLevelType w:val="hybridMultilevel"/>
    <w:tmpl w:val="2D6015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0A1991"/>
    <w:multiLevelType w:val="hybridMultilevel"/>
    <w:tmpl w:val="EE8E4F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F0005A"/>
    <w:multiLevelType w:val="hybridMultilevel"/>
    <w:tmpl w:val="DFB48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863E6A"/>
    <w:multiLevelType w:val="hybridMultilevel"/>
    <w:tmpl w:val="5DEA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0F6717"/>
    <w:multiLevelType w:val="hybridMultilevel"/>
    <w:tmpl w:val="320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B5C9E"/>
    <w:multiLevelType w:val="hybridMultilevel"/>
    <w:tmpl w:val="4D88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75F1E"/>
    <w:multiLevelType w:val="multilevel"/>
    <w:tmpl w:val="B54CA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DB100E"/>
    <w:multiLevelType w:val="hybridMultilevel"/>
    <w:tmpl w:val="1F1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87A28"/>
    <w:multiLevelType w:val="hybridMultilevel"/>
    <w:tmpl w:val="3E82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D427C"/>
    <w:multiLevelType w:val="hybridMultilevel"/>
    <w:tmpl w:val="50508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4B2692"/>
    <w:multiLevelType w:val="hybridMultilevel"/>
    <w:tmpl w:val="CE7E4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7F51CC"/>
    <w:multiLevelType w:val="hybridMultilevel"/>
    <w:tmpl w:val="7B54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1739D"/>
    <w:multiLevelType w:val="multilevel"/>
    <w:tmpl w:val="2EC24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285F01"/>
    <w:multiLevelType w:val="hybridMultilevel"/>
    <w:tmpl w:val="085C1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343A14"/>
    <w:multiLevelType w:val="hybridMultilevel"/>
    <w:tmpl w:val="C5CE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16C05"/>
    <w:multiLevelType w:val="hybridMultilevel"/>
    <w:tmpl w:val="BAC6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33CF"/>
    <w:multiLevelType w:val="hybridMultilevel"/>
    <w:tmpl w:val="8AE62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075F6"/>
    <w:multiLevelType w:val="hybridMultilevel"/>
    <w:tmpl w:val="1B5ABD28"/>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A0054AB"/>
    <w:multiLevelType w:val="hybridMultilevel"/>
    <w:tmpl w:val="F3663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C64650"/>
    <w:multiLevelType w:val="hybridMultilevel"/>
    <w:tmpl w:val="4CA48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7073BC"/>
    <w:multiLevelType w:val="multilevel"/>
    <w:tmpl w:val="9F3C58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E7D610B"/>
    <w:multiLevelType w:val="multilevel"/>
    <w:tmpl w:val="454E3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6"/>
  </w:num>
  <w:num w:numId="3">
    <w:abstractNumId w:val="5"/>
  </w:num>
  <w:num w:numId="4">
    <w:abstractNumId w:val="0"/>
  </w:num>
  <w:num w:numId="5">
    <w:abstractNumId w:val="9"/>
  </w:num>
  <w:num w:numId="6">
    <w:abstractNumId w:val="8"/>
  </w:num>
  <w:num w:numId="7">
    <w:abstractNumId w:val="12"/>
  </w:num>
  <w:num w:numId="8">
    <w:abstractNumId w:val="15"/>
  </w:num>
  <w:num w:numId="9">
    <w:abstractNumId w:val="2"/>
  </w:num>
  <w:num w:numId="10">
    <w:abstractNumId w:val="10"/>
  </w:num>
  <w:num w:numId="11">
    <w:abstractNumId w:val="17"/>
  </w:num>
  <w:num w:numId="12">
    <w:abstractNumId w:val="11"/>
  </w:num>
  <w:num w:numId="13">
    <w:abstractNumId w:val="20"/>
  </w:num>
  <w:num w:numId="14">
    <w:abstractNumId w:val="1"/>
  </w:num>
  <w:num w:numId="15">
    <w:abstractNumId w:val="18"/>
  </w:num>
  <w:num w:numId="16">
    <w:abstractNumId w:val="4"/>
  </w:num>
  <w:num w:numId="17">
    <w:abstractNumId w:val="3"/>
  </w:num>
  <w:num w:numId="18">
    <w:abstractNumId w:val="19"/>
  </w:num>
  <w:num w:numId="19">
    <w:abstractNumId w:val="14"/>
  </w:num>
  <w:num w:numId="20">
    <w:abstractNumId w:val="13"/>
  </w:num>
  <w:num w:numId="21">
    <w:abstractNumId w:val="22"/>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4"/>
    <w:rsid w:val="001D7DCB"/>
    <w:rsid w:val="00256375"/>
    <w:rsid w:val="003A678A"/>
    <w:rsid w:val="003C2A52"/>
    <w:rsid w:val="003F2483"/>
    <w:rsid w:val="004420FF"/>
    <w:rsid w:val="00503024"/>
    <w:rsid w:val="005354D4"/>
    <w:rsid w:val="005A4F4E"/>
    <w:rsid w:val="005D5A41"/>
    <w:rsid w:val="006364E9"/>
    <w:rsid w:val="006604C2"/>
    <w:rsid w:val="006B2115"/>
    <w:rsid w:val="006C7E31"/>
    <w:rsid w:val="006D30B9"/>
    <w:rsid w:val="00704F49"/>
    <w:rsid w:val="007400A9"/>
    <w:rsid w:val="00756DE6"/>
    <w:rsid w:val="00792790"/>
    <w:rsid w:val="007C5E9E"/>
    <w:rsid w:val="008C31C7"/>
    <w:rsid w:val="0097022D"/>
    <w:rsid w:val="00A1250A"/>
    <w:rsid w:val="00A42B5F"/>
    <w:rsid w:val="00AD62CB"/>
    <w:rsid w:val="00B10BCE"/>
    <w:rsid w:val="00C0670A"/>
    <w:rsid w:val="00C62F4C"/>
    <w:rsid w:val="00C85F01"/>
    <w:rsid w:val="00CA7173"/>
    <w:rsid w:val="00D132B9"/>
    <w:rsid w:val="00D33399"/>
    <w:rsid w:val="00D37896"/>
    <w:rsid w:val="00D45A46"/>
    <w:rsid w:val="00D8430D"/>
    <w:rsid w:val="00DE291A"/>
    <w:rsid w:val="00E2766D"/>
    <w:rsid w:val="00E32591"/>
    <w:rsid w:val="00F1389E"/>
    <w:rsid w:val="00FC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15B94"/>
  <w14:defaultImageDpi w14:val="300"/>
  <w15:docId w15:val="{4DB7BFB8-93BE-45DB-90D6-154CC1F3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BCE"/>
    <w:rPr>
      <w:color w:val="0000FF" w:themeColor="hyperlink"/>
      <w:u w:val="single"/>
    </w:rPr>
  </w:style>
  <w:style w:type="paragraph" w:styleId="ListParagraph">
    <w:name w:val="List Paragraph"/>
    <w:basedOn w:val="Normal"/>
    <w:uiPriority w:val="34"/>
    <w:qFormat/>
    <w:rsid w:val="00AD62CB"/>
    <w:pPr>
      <w:ind w:left="720"/>
      <w:contextualSpacing/>
    </w:pPr>
  </w:style>
  <w:style w:type="paragraph" w:styleId="Header">
    <w:name w:val="header"/>
    <w:basedOn w:val="Normal"/>
    <w:link w:val="HeaderChar"/>
    <w:uiPriority w:val="99"/>
    <w:unhideWhenUsed/>
    <w:rsid w:val="00D8430D"/>
    <w:pPr>
      <w:tabs>
        <w:tab w:val="center" w:pos="4320"/>
        <w:tab w:val="right" w:pos="8640"/>
      </w:tabs>
    </w:pPr>
  </w:style>
  <w:style w:type="character" w:customStyle="1" w:styleId="HeaderChar">
    <w:name w:val="Header Char"/>
    <w:basedOn w:val="DefaultParagraphFont"/>
    <w:link w:val="Header"/>
    <w:uiPriority w:val="99"/>
    <w:rsid w:val="00D8430D"/>
  </w:style>
  <w:style w:type="paragraph" w:styleId="Footer">
    <w:name w:val="footer"/>
    <w:basedOn w:val="Normal"/>
    <w:link w:val="FooterChar"/>
    <w:uiPriority w:val="99"/>
    <w:unhideWhenUsed/>
    <w:rsid w:val="00D8430D"/>
    <w:pPr>
      <w:tabs>
        <w:tab w:val="center" w:pos="4320"/>
        <w:tab w:val="right" w:pos="8640"/>
      </w:tabs>
    </w:pPr>
  </w:style>
  <w:style w:type="character" w:customStyle="1" w:styleId="FooterChar">
    <w:name w:val="Footer Char"/>
    <w:basedOn w:val="DefaultParagraphFont"/>
    <w:link w:val="Footer"/>
    <w:uiPriority w:val="99"/>
    <w:rsid w:val="00D8430D"/>
  </w:style>
  <w:style w:type="character" w:styleId="PageNumber">
    <w:name w:val="page number"/>
    <w:basedOn w:val="DefaultParagraphFont"/>
    <w:uiPriority w:val="99"/>
    <w:semiHidden/>
    <w:unhideWhenUsed/>
    <w:rsid w:val="00D8430D"/>
  </w:style>
  <w:style w:type="paragraph" w:customStyle="1" w:styleId="Default">
    <w:name w:val="Default"/>
    <w:rsid w:val="00756DE6"/>
    <w:pPr>
      <w:widowControl w:val="0"/>
      <w:autoSpaceDE w:val="0"/>
      <w:autoSpaceDN w:val="0"/>
      <w:adjustRightInd w:val="0"/>
    </w:pPr>
    <w:rPr>
      <w:rFonts w:ascii="Cambria" w:hAnsi="Cambria" w:cs="Cambria"/>
      <w:color w:val="000000"/>
    </w:rPr>
  </w:style>
  <w:style w:type="paragraph" w:styleId="BodyText">
    <w:name w:val="Body Text"/>
    <w:basedOn w:val="Normal"/>
    <w:link w:val="BodyTextChar"/>
    <w:uiPriority w:val="99"/>
    <w:unhideWhenUsed/>
    <w:rsid w:val="005A4F4E"/>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5A4F4E"/>
    <w:rPr>
      <w:rFonts w:ascii="Times New Roman" w:eastAsia="Times New Roman" w:hAnsi="Times New Roman" w:cs="Times New Roman"/>
    </w:rPr>
  </w:style>
  <w:style w:type="paragraph" w:customStyle="1" w:styleId="Normal1">
    <w:name w:val="Normal1"/>
    <w:rsid w:val="005A4F4E"/>
    <w:pPr>
      <w:pBdr>
        <w:top w:val="nil"/>
        <w:left w:val="nil"/>
        <w:bottom w:val="nil"/>
        <w:right w:val="nil"/>
        <w:between w:val="nil"/>
      </w:pBdr>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0650">
      <w:bodyDiv w:val="1"/>
      <w:marLeft w:val="0"/>
      <w:marRight w:val="0"/>
      <w:marTop w:val="0"/>
      <w:marBottom w:val="0"/>
      <w:divBdr>
        <w:top w:val="none" w:sz="0" w:space="0" w:color="auto"/>
        <w:left w:val="none" w:sz="0" w:space="0" w:color="auto"/>
        <w:bottom w:val="none" w:sz="0" w:space="0" w:color="auto"/>
        <w:right w:val="none" w:sz="0" w:space="0" w:color="auto"/>
      </w:divBdr>
    </w:div>
    <w:div w:id="1180507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D:\rdelo\Dropbox\_aa_LHS\02_LHS-My-Teaching\LHSAY20\lhs-social-studies.weebly.com" TargetMode="External"/><Relationship Id="rId3" Type="http://schemas.openxmlformats.org/officeDocument/2006/relationships/settings" Target="settings.xml"/><Relationship Id="rId7" Type="http://schemas.openxmlformats.org/officeDocument/2006/relationships/hyperlink" Target="mailto:rdelossa@lowell.k12.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Lowell Public Schools</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Robert DeLossa</cp:lastModifiedBy>
  <cp:revision>2</cp:revision>
  <cp:lastPrinted>2020-01-24T13:10:00Z</cp:lastPrinted>
  <dcterms:created xsi:type="dcterms:W3CDTF">2021-09-08T17:12:00Z</dcterms:created>
  <dcterms:modified xsi:type="dcterms:W3CDTF">2021-09-08T17:12:00Z</dcterms:modified>
</cp:coreProperties>
</file>